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ustom.xml" ContentType="application/vnd.openxmlformats-officedocument.custom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keepNext w:val="true"/>
        <w:keepLines w:val="true"/>
        <w:pBdr/>
        <w:spacing w:after="0" w:before="200" w:line="276" w:lineRule="auto"/>
        <w:ind/>
        <w:outlineLvl w:val="5"/>
        <w:rPr>
          <w:rFonts w:ascii="Gill Sans MT" w:hAnsi="Gill Sans MT" w:eastAsia="Times New Roman" w:cs="Times New Roman"/>
          <w:i/>
          <w:iCs/>
          <w:color w:val="243f60"/>
          <w:sz w:val="18"/>
          <w:szCs w:val="18"/>
        </w:rPr>
      </w:pPr>
      <w:r>
        <w:rPr>
          <w:rFonts w:ascii="Times New Roman" w:hAnsi="Times New Roman" w:eastAsia="Times New Roman" w:cs="Times New Roman"/>
          <w:i/>
          <w:iCs/>
          <w:color w:val="243f60"/>
          <w:sz w:val="16"/>
          <w:szCs w:val="16"/>
        </w:rPr>
        <w:t xml:space="preserve"> </w:t>
      </w:r>
      <w:r>
        <w:rPr>
          <w:rFonts w:ascii="Gill Sans MT" w:hAnsi="Gill Sans MT" w:eastAsia="Times New Roman" w:cs="Times New Roman"/>
          <w:i/>
          <w:iCs/>
          <w:color w:val="243f60"/>
          <w:sz w:val="18"/>
          <w:szCs w:val="18"/>
        </w:rPr>
        <w:t xml:space="preserve">Instructions:</w:t>
      </w:r>
      <w:r>
        <w:rPr>
          <w:rFonts w:ascii="Gill Sans MT" w:hAnsi="Gill Sans MT" w:eastAsia="Times New Roman" w:cs="Times New Roman"/>
          <w:i/>
          <w:iCs/>
          <w:color w:val="243f60"/>
          <w:sz w:val="18"/>
          <w:szCs w:val="18"/>
        </w:rPr>
        <w:t xml:space="preserve"> </w:t>
      </w:r>
      <w:r>
        <w:rPr>
          <w:rFonts w:ascii="Gill Sans MT" w:hAnsi="Gill Sans MT" w:eastAsia="Times New Roman" w:cs="Times New Roman"/>
          <w:i/>
          <w:iCs/>
          <w:color w:val="243f60"/>
          <w:sz w:val="18"/>
          <w:szCs w:val="18"/>
        </w:rPr>
        <w:t xml:space="preserve">Complete </w:t>
      </w:r>
      <w:r>
        <w:rPr>
          <w:rFonts w:ascii="Gill Sans MT" w:hAnsi="Gill Sans MT" w:eastAsia="Times New Roman" w:cs="Times New Roman"/>
          <w:i/>
          <w:iCs/>
          <w:color w:val="243f60"/>
          <w:sz w:val="18"/>
          <w:szCs w:val="18"/>
        </w:rPr>
        <w:t xml:space="preserve">entire form.</w:t>
      </w:r>
      <w:r>
        <w:rPr>
          <w:rFonts w:ascii="Gill Sans MT" w:hAnsi="Gill Sans MT" w:eastAsia="Times New Roman" w:cs="Times New Roman"/>
          <w:i/>
          <w:iCs/>
          <w:color w:val="243f60"/>
          <w:sz w:val="18"/>
          <w:szCs w:val="18"/>
        </w:rPr>
        <w:t xml:space="preserve"> Do not leave any blank spaces</w:t>
      </w:r>
      <w:r>
        <w:rPr>
          <w:rFonts w:ascii="Gill Sans MT" w:hAnsi="Gill Sans MT" w:eastAsia="Times New Roman" w:cs="Times New Roman"/>
          <w:i/>
          <w:iCs/>
          <w:color w:val="243f60"/>
          <w:sz w:val="18"/>
          <w:szCs w:val="18"/>
        </w:rPr>
      </w:r>
    </w:p>
    <w:p>
      <w:pPr>
        <w:pBdr/>
        <w:spacing w:after="0" w:line="276" w:lineRule="auto"/>
        <w:ind/>
        <w:rPr>
          <w:rFonts w:ascii="Gill Sans MT" w:hAnsi="Gill Sans MT" w:eastAsia="Times New Roman" w:cs="Times New Roman"/>
          <w:i/>
          <w:color w:val="ff0000"/>
          <w:sz w:val="18"/>
        </w:rPr>
      </w:pPr>
      <w:r>
        <w:rPr>
          <w:rFonts w:ascii="Gill Sans MT" w:hAnsi="Gill Sans MT" w:eastAsia="Times New Roman" w:cs="Times New Roman"/>
          <w:i/>
          <w:sz w:val="18"/>
          <w:szCs w:val="24"/>
        </w:rPr>
        <w:t xml:space="preserve">Reporting period:</w:t>
      </w:r>
      <w:r>
        <w:rPr>
          <w:rFonts w:ascii="Gill Sans MT" w:hAnsi="Gill Sans MT" w:eastAsia="Times New Roman" w:cs="Times New Roman"/>
          <w:i/>
          <w:sz w:val="18"/>
        </w:rPr>
        <w:t xml:space="preserve"> </w:t>
      </w:r>
      <w:r>
        <w:rPr>
          <w:rFonts w:ascii="Gill Sans MT" w:hAnsi="Gill Sans MT" w:eastAsia="Times New Roman" w:cs="Times New Roman"/>
          <w:i/>
          <w:color w:val="ff0000"/>
          <w:sz w:val="18"/>
        </w:rPr>
        <w:t xml:space="preserve">Fatal or life-threatening SAEs</w:t>
      </w:r>
      <w:r>
        <w:rPr>
          <w:rFonts w:ascii="Gill Sans MT" w:hAnsi="Gill Sans MT" w:eastAsia="Times New Roman" w:cs="Times New Roman"/>
          <w:i/>
          <w:color w:val="ff0000"/>
          <w:sz w:val="18"/>
        </w:rPr>
        <w:t xml:space="preserve"> </w:t>
      </w:r>
      <w:r>
        <w:rPr>
          <w:rFonts w:ascii="Gill Sans MT" w:hAnsi="Gill Sans MT" w:eastAsia="Times New Roman" w:cs="Times New Roman"/>
          <w:i/>
          <w:color w:val="ff0000"/>
          <w:sz w:val="18"/>
        </w:rPr>
        <w:t xml:space="preserve">should be reported to </w:t>
      </w:r>
      <w:r>
        <w:rPr>
          <w:rFonts w:ascii="Gill Sans MT" w:hAnsi="Gill Sans MT" w:eastAsia="Times New Roman" w:cs="Times New Roman"/>
          <w:i/>
          <w:color w:val="ff0000"/>
          <w:sz w:val="18"/>
        </w:rPr>
        <w:t xml:space="preserve">BoMRA</w:t>
      </w:r>
      <w:r>
        <w:rPr>
          <w:rFonts w:ascii="Gill Sans MT" w:hAnsi="Gill Sans MT" w:eastAsia="Times New Roman" w:cs="Times New Roman"/>
          <w:i/>
          <w:color w:val="ff0000"/>
          <w:sz w:val="18"/>
        </w:rPr>
        <w:t xml:space="preserve"> within 24 hours by e-mail followed by a complete report within 72 hours.</w:t>
      </w:r>
      <w:r>
        <w:rPr>
          <w:rFonts w:ascii="Gill Sans MT" w:hAnsi="Gill Sans MT" w:eastAsia="Times New Roman" w:cs="Times New Roman"/>
          <w:i/>
          <w:color w:val="ff0000"/>
          <w:sz w:val="18"/>
        </w:rPr>
      </w:r>
    </w:p>
    <w:p>
      <w:pPr>
        <w:pBdr/>
        <w:spacing w:after="0" w:line="276" w:lineRule="auto"/>
        <w:ind/>
        <w:rPr>
          <w:rFonts w:ascii="Gill Sans MT" w:hAnsi="Gill Sans MT" w:eastAsia="Times New Roman" w:cs="Times New Roman"/>
          <w:i/>
          <w:color w:val="ff0000"/>
          <w:sz w:val="24"/>
          <w:szCs w:val="24"/>
        </w:rPr>
      </w:pPr>
      <w:r>
        <w:rPr>
          <w:rFonts w:ascii="Gill Sans MT" w:hAnsi="Gill Sans MT" w:eastAsia="Times New Roman" w:cs="Times New Roman"/>
          <w:i/>
          <w:color w:val="ff0000"/>
          <w:sz w:val="18"/>
        </w:rPr>
        <w:t xml:space="preserve">Please use a separate adverse event reporting form for separate reportable adverse events </w:t>
      </w:r>
      <w:r>
        <w:rPr>
          <w:rFonts w:ascii="Gill Sans MT" w:hAnsi="Gill Sans MT" w:eastAsia="Times New Roman" w:cs="Times New Roman"/>
          <w:i/>
          <w:color w:val="ff0000"/>
          <w:sz w:val="24"/>
          <w:szCs w:val="24"/>
        </w:rPr>
      </w:r>
    </w:p>
    <w:p>
      <w:pPr>
        <w:pBdr/>
        <w:spacing/>
        <w:ind/>
        <w:rPr/>
      </w:pPr>
      <w:r/>
      <w:r/>
    </w:p>
    <w:tbl>
      <w:tblPr>
        <w:tblInd w:w="-885" w:type="dxa"/>
        <w:tblW w:w="110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626"/>
        <w:gridCol w:w="649"/>
        <w:gridCol w:w="108"/>
        <w:gridCol w:w="630"/>
        <w:gridCol w:w="270"/>
        <w:gridCol w:w="1079"/>
        <w:gridCol w:w="183"/>
        <w:gridCol w:w="25"/>
        <w:gridCol w:w="885"/>
        <w:gridCol w:w="350"/>
        <w:gridCol w:w="187"/>
        <w:gridCol w:w="445"/>
        <w:gridCol w:w="224"/>
        <w:gridCol w:w="548"/>
        <w:gridCol w:w="16"/>
        <w:gridCol w:w="200"/>
        <w:gridCol w:w="10"/>
        <w:gridCol w:w="712"/>
        <w:gridCol w:w="88"/>
        <w:gridCol w:w="685"/>
        <w:gridCol w:w="130"/>
        <w:gridCol w:w="151"/>
        <w:gridCol w:w="659"/>
        <w:gridCol w:w="180"/>
        <w:gridCol w:w="888"/>
      </w:tblGrid>
      <w:tr>
        <w:trPr>
          <w:trHeight w:val="498"/>
        </w:trPr>
        <w:tc>
          <w:tcPr>
            <w:gridSpan w:val="5"/>
            <w:shd w:val="clear" w:color="auto" w:fill="d9e2f3" w:themeFill="accent1" w:themeFillTint="33"/>
            <w:tcBorders>
              <w:bottom w:val="single" w:color="auto" w:sz="4" w:space="0"/>
            </w:tcBorders>
            <w:tcW w:w="3143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 w:hanging="142" w:left="176"/>
              <w:outlineLvl w:val="5"/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HRDC Protocol #:  </w:t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</w:r>
          </w:p>
          <w:p>
            <w:pPr>
              <w:pBdr/>
              <w:spacing w:after="200" w:line="276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7"/>
            <w:tcBorders>
              <w:bottom w:val="single" w:color="auto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/>
            <w:tcW w:w="1217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Institution </w:t>
            </w: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</w:r>
          </w:p>
        </w:tc>
        <w:tc>
          <w:tcPr>
            <w:gridSpan w:val="11"/>
            <w:tcBorders/>
            <w:tcW w:w="3719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</w:p>
        </w:tc>
      </w:tr>
      <w:tr>
        <w:trPr>
          <w:trHeight w:val="690"/>
        </w:trPr>
        <w:tc>
          <w:tcPr>
            <w:gridSpan w:val="5"/>
            <w:shd w:val="clear" w:color="auto" w:fill="d9e2f3" w:themeFill="accent1" w:themeFillTint="33"/>
            <w:tcBorders>
              <w:top w:val="single" w:color="auto" w:sz="4" w:space="0"/>
            </w:tcBorders>
            <w:tcW w:w="3143" w:type="dxa"/>
            <w:vAlign w:val="center"/>
            <w:textDirection w:val="lrTb"/>
            <w:noWrap w:val="false"/>
          </w:tcPr>
          <w:p>
            <w:pPr>
              <w:pBdr/>
              <w:spacing w:after="200" w:line="276" w:lineRule="auto"/>
              <w:ind/>
              <w:rPr>
                <w:rFonts w:ascii="Gill Sans MT" w:hAnsi="Gill Sans MT" w:eastAsia="Times New Roman" w:cs="Times New Roman"/>
                <w:b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/>
                <w:sz w:val="20"/>
                <w:szCs w:val="20"/>
              </w:rPr>
              <w:t xml:space="preserve">BoMRA</w:t>
            </w:r>
            <w:r>
              <w:rPr>
                <w:rFonts w:ascii="Gill Sans MT" w:hAnsi="Gill Sans MT" w:eastAsia="Times New Roman" w:cs="Times New Roman"/>
                <w:b/>
                <w:i/>
                <w:sz w:val="20"/>
                <w:szCs w:val="20"/>
              </w:rPr>
              <w:t xml:space="preserve"> Protocol #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</w:r>
          </w:p>
        </w:tc>
        <w:tc>
          <w:tcPr>
            <w:gridSpan w:val="7"/>
            <w:tcBorders>
              <w:top w:val="single" w:color="auto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/>
            <w:tcW w:w="1217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11"/>
            <w:tcBorders/>
            <w:tcW w:w="3719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</w:p>
        </w:tc>
      </w:tr>
      <w:tr>
        <w:trPr>
          <w:trHeight w:val="221"/>
        </w:trPr>
        <w:tc>
          <w:tcPr>
            <w:gridSpan w:val="5"/>
            <w:shd w:val="clear" w:color="auto" w:fill="d9e2f3" w:themeFill="accent1" w:themeFillTint="33"/>
            <w:tcBorders/>
            <w:tcW w:w="3143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Principal Investigator:</w:t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7"/>
            <w:tcBorders/>
            <w:tcW w:w="2979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</w:p>
        </w:tc>
        <w:tc>
          <w:tcPr>
            <w:gridSpan w:val="4"/>
            <w:shd w:val="clear" w:color="auto" w:fill="d9e2f3" w:themeFill="accent1" w:themeFillTint="33"/>
            <w:tcBorders/>
            <w:tcW w:w="1233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bCs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Phone:</w:t>
            </w: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b/>
                <w:bCs/>
                <w:iCs/>
                <w:sz w:val="20"/>
              </w:rPr>
            </w:r>
          </w:p>
        </w:tc>
        <w:tc>
          <w:tcPr>
            <w:gridSpan w:val="10"/>
            <w:tcBorders>
              <w:bottom w:val="single" w:color="000000" w:sz="4" w:space="0"/>
            </w:tcBorders>
            <w:tcW w:w="3703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bCs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</w:rPr>
            </w:r>
          </w:p>
        </w:tc>
      </w:tr>
      <w:tr>
        <w:trPr>
          <w:trHeight w:val="266"/>
        </w:trPr>
        <w:tc>
          <w:tcPr>
            <w:gridSpan w:val="5"/>
            <w:shd w:val="clear" w:color="auto" w:fill="d9e2f3" w:themeFill="accent1" w:themeFillTint="33"/>
            <w:tcBorders/>
            <w:tcW w:w="3143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7"/>
            <w:tcBorders/>
            <w:tcW w:w="2979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4"/>
            <w:shd w:val="clear" w:color="auto" w:fill="d9e2f3" w:themeFill="accent1" w:themeFillTint="33"/>
            <w:tcBorders/>
            <w:tcW w:w="123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b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0"/>
              </w:rPr>
              <w:t xml:space="preserve">Email: </w:t>
            </w:r>
            <w:r>
              <w:rPr>
                <w:rFonts w:ascii="Gill Sans MT" w:hAnsi="Gill Sans MT" w:eastAsia="Times New Roman" w:cs="Times New Roman"/>
                <w:b/>
                <w:bCs/>
                <w:sz w:val="20"/>
              </w:rPr>
            </w:r>
          </w:p>
        </w:tc>
        <w:tc>
          <w:tcPr>
            <w:gridSpan w:val="10"/>
            <w:tcBorders/>
            <w:tcW w:w="370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</w:rPr>
            </w:r>
          </w:p>
        </w:tc>
      </w:tr>
      <w:tr>
        <w:trPr>
          <w:trHeight w:val="356"/>
        </w:trPr>
        <w:tc>
          <w:tcPr>
            <w:gridSpan w:val="5"/>
            <w:shd w:val="clear" w:color="auto" w:fill="d9e2f3" w:themeFill="accent1" w:themeFillTint="33"/>
            <w:tcBorders>
              <w:bottom w:val="single" w:color="000000" w:sz="4" w:space="0"/>
            </w:tcBorders>
            <w:tcW w:w="3143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Report prepared by:</w:t>
            </w: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</w:r>
          </w:p>
        </w:tc>
        <w:tc>
          <w:tcPr>
            <w:gridSpan w:val="7"/>
            <w:shd w:val="clear" w:color="auto" w:fill="d9e2f3" w:themeFill="accent1" w:themeFillTint="33"/>
            <w:tcBorders>
              <w:bottom w:val="single" w:color="000000" w:sz="4" w:space="0"/>
            </w:tcBorders>
            <w:tcW w:w="2979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Designation in the study:</w:t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14"/>
            <w:shd w:val="clear" w:color="auto" w:fill="d9e2f3" w:themeFill="accent1" w:themeFillTint="33"/>
            <w:tcBorders>
              <w:bottom w:val="single" w:color="000000" w:sz="4" w:space="0"/>
            </w:tcBorders>
            <w:tcW w:w="4936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Date Form completed</w:t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</w:r>
          </w:p>
        </w:tc>
      </w:tr>
      <w:tr>
        <w:trPr>
          <w:trHeight w:val="338"/>
        </w:trPr>
        <w:tc>
          <w:tcPr>
            <w:gridSpan w:val="5"/>
            <w:tcBorders/>
            <w:tcW w:w="3143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Cs/>
                <w:sz w:val="20"/>
              </w:rPr>
            </w:r>
          </w:p>
        </w:tc>
        <w:tc>
          <w:tcPr>
            <w:gridSpan w:val="7"/>
            <w:tcBorders/>
            <w:tcW w:w="2979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14"/>
            <w:tcBorders/>
            <w:tcW w:w="4936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</w:tr>
      <w:tr>
        <w:trPr/>
        <w:tc>
          <w:tcPr>
            <w:gridSpan w:val="3"/>
            <w:shd w:val="clear" w:color="auto" w:fill="d9e2f3" w:themeFill="accent1" w:themeFillTint="33"/>
            <w:tcBorders/>
            <w:tcW w:w="24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Study Title: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</w:r>
          </w:p>
        </w:tc>
        <w:tc>
          <w:tcPr>
            <w:gridSpan w:val="23"/>
            <w:tcBorders/>
            <w:tcW w:w="8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/>
        <w:tc>
          <w:tcPr>
            <w:gridSpan w:val="3"/>
            <w:shd w:val="clear" w:color="auto" w:fill="d9e2f3" w:themeFill="accent1" w:themeFillTint="33"/>
            <w:tcBorders>
              <w:bottom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Study Sponsor:</w:t>
            </w:r>
            <w:r>
              <w:rPr>
                <w:rFonts w:ascii="Gill Sans MT" w:hAnsi="Gill Sans MT" w:eastAsia="Times New Roman" w:cs="Times New Roman"/>
              </w:rPr>
            </w:r>
          </w:p>
        </w:tc>
        <w:tc>
          <w:tcPr>
            <w:gridSpan w:val="23"/>
            <w:tcBorders/>
            <w:tcW w:w="865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</w:tr>
      <w:tr>
        <w:trPr>
          <w:trHeight w:val="319"/>
        </w:trPr>
        <w:tc>
          <w:tcPr>
            <w:gridSpan w:val="3"/>
            <w:shd w:val="clear" w:color="auto" w:fill="d9e2f3" w:themeFill="accent1" w:themeFillTint="33"/>
            <w:tcBorders>
              <w:top w:val="single" w:color="auto" w:sz="4" w:space="0"/>
              <w:bottom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  <w:t xml:space="preserve">Date of Adverse Event:</w:t>
            </w: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</w:r>
          </w:p>
        </w:tc>
        <w:tc>
          <w:tcPr>
            <w:gridSpan w:val="5"/>
            <w:shd w:val="clear" w:color="auto" w:fill="d9e2f3" w:themeFill="accent1" w:themeFillTint="33"/>
            <w:tcBorders>
              <w:bottom w:val="single" w:color="auto" w:sz="4" w:space="0"/>
            </w:tcBorders>
            <w:tcW w:w="22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Participant ID: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right w:val="single" w:color="auto" w:sz="4" w:space="0"/>
            </w:tcBorders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Cs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iCs/>
                <w:sz w:val="20"/>
              </w:rPr>
              <w:t xml:space="preserve">Sex:</w:t>
            </w:r>
            <w:r>
              <w:rPr>
                <w:rFonts w:ascii="Gill Sans MT" w:hAnsi="Gill Sans MT" w:eastAsia="Times New Roman" w:cs="Times New Roman"/>
                <w:b/>
                <w:iCs/>
                <w:u w:val="single"/>
                <w:shd w:val="pct15" w:color="auto" w:fill="auto"/>
              </w:rPr>
            </w:r>
          </w:p>
        </w:tc>
        <w:tc>
          <w:tcPr>
            <w:gridSpan w:val="15"/>
            <w:shd w:val="clear" w:color="auto" w:fill="d9e2f3" w:themeFill="accent1" w:themeFillTint="33"/>
            <w:tcBorders>
              <w:left w:val="single" w:color="auto" w:sz="4" w:space="0"/>
              <w:right w:val="single" w:color="auto" w:sz="4" w:space="0"/>
            </w:tcBorders>
            <w:tcW w:w="512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Gill Sans MT" w:hAnsi="Gill Sans MT"/>
              </w:rPr>
            </w:pP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  <w:t xml:space="preserve">Type of Report:</w:t>
            </w:r>
            <w:r>
              <w:rPr>
                <w:rFonts w:ascii="Gill Sans MT" w:hAnsi="Gill Sans MT"/>
              </w:rPr>
            </w:r>
          </w:p>
        </w:tc>
      </w:tr>
      <w:tr>
        <w:trPr>
          <w:trHeight w:val="248"/>
        </w:trPr>
        <w:tc>
          <w:tcPr>
            <w:gridSpan w:val="3"/>
            <w:tcBorders>
              <w:top w:val="single" w:color="auto" w:sz="4" w:space="0"/>
              <w:bottom w:val="single" w:color="000000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22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</w:rPr>
            </w:r>
          </w:p>
        </w:tc>
        <w:tc>
          <w:tcPr>
            <w:gridSpan w:val="3"/>
            <w:shd w:val="pct20" w:color="auto" w:fill="auto"/>
            <w:tcBorders>
              <w:right w:val="single" w:color="auto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15"/>
            <w:shd w:val="pct20" w:color="auto" w:fill="auto"/>
            <w:tcBorders>
              <w:left w:val="single" w:color="auto" w:sz="4" w:space="0"/>
              <w:right w:val="single" w:color="auto" w:sz="4" w:space="0"/>
            </w:tcBorders>
            <w:tcW w:w="512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356"/>
        </w:trPr>
        <w:tc>
          <w:tcPr>
            <w:gridSpan w:val="3"/>
            <w:shd w:val="clear" w:color="auto" w:fill="d9e2f3" w:themeFill="accent1" w:themeFillTint="33"/>
            <w:tcBorders>
              <w:bottom w:val="single" w:color="auto" w:sz="4" w:space="0"/>
            </w:tcBorders>
            <w:tcW w:w="2405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  <w:t xml:space="preserve">Date of Site Awareness: </w:t>
            </w: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</w:r>
          </w:p>
        </w:tc>
        <w:tc>
          <w:tcPr>
            <w:gridSpan w:val="5"/>
            <w:shd w:val="clear" w:color="auto" w:fill="d9e2f3" w:themeFill="accent1" w:themeFillTint="33"/>
            <w:tcBorders>
              <w:bottom w:val="single" w:color="auto" w:sz="4" w:space="0"/>
            </w:tcBorders>
            <w:tcW w:w="2270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b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  <w:t xml:space="preserve">Date of Birth: </w:t>
            </w:r>
            <w:r>
              <w:rPr>
                <w:rFonts w:ascii="Gill Sans MT" w:hAnsi="Gill Sans MT" w:eastAsia="Times New Roman" w:cs="Times New Roman"/>
                <w:b/>
                <w:iCs/>
                <w:sz w:val="20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bottom w:val="single" w:color="auto" w:sz="4" w:space="0"/>
              <w:right w:val="single" w:color="auto" w:sz="4" w:space="0"/>
            </w:tcBorders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bCs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Cs/>
                <w:sz w:val="20"/>
              </w:rPr>
            </w:r>
          </w:p>
        </w:tc>
        <w:tc>
          <w:tcPr>
            <w:gridSpan w:val="15"/>
            <w:tcBorders>
              <w:left w:val="single" w:color="auto" w:sz="4" w:space="0"/>
            </w:tcBorders>
            <w:tcW w:w="5123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Gill Sans MT" w:hAnsi="Gill Sans MT" w:eastAsia="Times New Roman" w:cs="Times New Roman"/>
                <w:i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i/>
                <w:iCs/>
                <w:sz w:val="20"/>
              </w:rPr>
              <w:t xml:space="preserve">Initial        </w: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i/>
                <w:iCs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end"/>
            </w:r>
            <w:r>
              <w:rPr>
                <w:rFonts w:ascii="Gill Sans MT" w:hAnsi="Gill Sans MT" w:eastAsia="Times New Roman" w:cs="Times New Roman"/>
                <w:i/>
                <w:iCs/>
                <w:sz w:val="20"/>
              </w:rPr>
              <w:t xml:space="preserve">   Follow-up  </w: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i/>
                <w:iCs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i/>
                <w:i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i/>
                <w:iCs/>
                <w:sz w:val="20"/>
              </w:rPr>
              <w:t xml:space="preserve"> Resolution      </w: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i/>
                <w:iCs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end"/>
            </w:r>
            <w:r>
              <w:rPr>
                <w:rFonts w:ascii="Gill Sans MT" w:hAnsi="Gill Sans MT" w:eastAsia="Times New Roman" w:cs="Times New Roman"/>
                <w:i/>
                <w:iCs/>
                <w:sz w:val="20"/>
              </w:rPr>
            </w:r>
          </w:p>
        </w:tc>
      </w:tr>
      <w:tr>
        <w:trPr>
          <w:trHeight w:val="285"/>
        </w:trPr>
        <w:tc>
          <w:tcPr>
            <w:gridSpan w:val="3"/>
            <w:tcBorders>
              <w:top w:val="single" w:color="auto" w:sz="4" w:space="0"/>
            </w:tcBorders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5"/>
            <w:tcBorders>
              <w:top w:val="single" w:color="auto" w:sz="4" w:space="0"/>
            </w:tcBorders>
            <w:tcW w:w="227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</w:tcBorders>
            <w:tcW w:w="1260" w:type="dxa"/>
            <w:vAlign w:val="center"/>
            <w:vMerge w:val="restart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before="200" w:line="240" w:lineRule="auto"/>
              <w:ind/>
              <w:outlineLvl w:val="5"/>
              <w:rPr>
                <w:rFonts w:ascii="Gill Sans MT" w:hAnsi="Gill Sans MT" w:eastAsia="Times New Roman" w:cs="Times New Roman"/>
                <w:bCs/>
                <w:i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bCs/>
                <w:i/>
                <w:iCs/>
                <w:sz w:val="20"/>
              </w:rPr>
              <w:t xml:space="preserve">1</w:t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. </w:t>
            </w:r>
            <w:r>
              <w:rPr>
                <w:rFonts w:ascii="Gill Sans MT" w:hAnsi="Gill Sans MT" w:eastAsia="Times New Roman" w:cs="Times New Roman"/>
                <w:bCs/>
                <w:i/>
                <w:iCs/>
                <w:sz w:val="20"/>
              </w:rPr>
              <w:t xml:space="preserve">Male</w:t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     </w: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i/>
                <w:iCs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      </w:t>
            </w:r>
            <w:r>
              <w:rPr>
                <w:rFonts w:ascii="Gill Sans MT" w:hAnsi="Gill Sans MT" w:eastAsia="Times New Roman" w:cs="Times New Roman"/>
                <w:bCs/>
                <w:i/>
                <w:iCs/>
                <w:sz w:val="20"/>
              </w:rPr>
              <w:t xml:space="preserve">2</w:t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.</w:t>
            </w:r>
            <w:r>
              <w:rPr>
                <w:rFonts w:ascii="Gill Sans MT" w:hAnsi="Gill Sans MT" w:eastAsia="Times New Roman" w:cs="Times New Roman"/>
                <w:bCs/>
                <w:i/>
                <w:iCs/>
                <w:sz w:val="20"/>
              </w:rPr>
              <w:t xml:space="preserve">Female</w:t>
            </w:r>
            <w:r>
              <w:rPr>
                <w:rFonts w:ascii="Gill Sans MT" w:hAnsi="Gill Sans MT" w:eastAsia="Times New Roman" w:cs="Times New Roman"/>
                <w:bCs/>
                <w:i/>
                <w:iCs/>
                <w:sz w:val="20"/>
              </w:rPr>
              <w:t xml:space="preserve">  </w: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i/>
                <w:iCs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i/>
                <w:iCs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i/>
                <w:iCs/>
                <w:sz w:val="20"/>
              </w:rPr>
              <w:t xml:space="preserve">   </w:t>
            </w:r>
            <w:r>
              <w:rPr>
                <w:rFonts w:ascii="Gill Sans MT" w:hAnsi="Gill Sans MT" w:eastAsia="Times New Roman" w:cs="Times New Roman"/>
                <w:bCs/>
                <w:i/>
                <w:iCs/>
                <w:sz w:val="20"/>
              </w:rPr>
            </w:r>
          </w:p>
        </w:tc>
        <w:tc>
          <w:tcPr>
            <w:gridSpan w:val="15"/>
            <w:tcBorders>
              <w:bottom w:val="single" w:color="auto" w:sz="4" w:space="0"/>
            </w:tcBorders>
            <w:tcW w:w="5123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</w:rPr>
            </w:r>
          </w:p>
        </w:tc>
      </w:tr>
      <w:tr>
        <w:trPr>
          <w:trHeight w:val="465"/>
        </w:trPr>
        <w:tc>
          <w:tcPr>
            <w:gridSpan w:val="3"/>
            <w:tcBorders/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5"/>
            <w:tcBorders/>
            <w:tcW w:w="22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3"/>
            <w:tcBorders/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before="200" w:line="240" w:lineRule="auto"/>
              <w:ind/>
              <w:outlineLvl w:val="5"/>
              <w:rPr>
                <w:rFonts w:ascii="Times New Roman" w:hAnsi="Times New Roman" w:eastAsia="Times New Roman" w:cs="Times New Roman"/>
                <w:bCs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</w:rPr>
            </w:r>
          </w:p>
        </w:tc>
        <w:tc>
          <w:tcPr>
            <w:gridSpan w:val="15"/>
            <w:tcBorders>
              <w:top w:val="single" w:color="auto" w:sz="4" w:space="0"/>
              <w:bottom w:val="single" w:color="auto" w:sz="4" w:space="0"/>
            </w:tcBorders>
            <w:tcW w:w="5123" w:type="dxa"/>
            <w:vAlign w:val="center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before="200" w:line="276" w:lineRule="auto"/>
              <w:ind/>
              <w:outlineLvl w:val="5"/>
              <w:rPr>
                <w:rFonts w:ascii="Gill Sans MT" w:hAnsi="Gill Sans MT" w:eastAsia="Times New Roman" w:cs="Times New Roman"/>
                <w:i/>
                <w:iCs/>
                <w:sz w:val="20"/>
              </w:rPr>
            </w:pPr>
            <w:r>
              <w:rPr>
                <w:rFonts w:ascii="Gill Sans MT" w:hAnsi="Gill Sans MT" w:eastAsia="Times New Roman" w:cs="Times New Roman"/>
                <w:i/>
                <w:iCs/>
                <w:sz w:val="20"/>
              </w:rPr>
              <w:t xml:space="preserve">Study </w:t>
            </w:r>
            <w:r>
              <w:rPr>
                <w:rFonts w:ascii="Gill Sans MT" w:hAnsi="Gill Sans MT" w:eastAsia="Times New Roman" w:cs="Times New Roman"/>
                <w:i/>
                <w:iCs/>
                <w:sz w:val="20"/>
              </w:rPr>
              <w:t xml:space="preserve">week:-</w:t>
            </w:r>
            <w:r>
              <w:rPr>
                <w:rFonts w:ascii="Gill Sans MT" w:hAnsi="Gill Sans MT" w:eastAsia="Times New Roman" w:cs="Times New Roman"/>
                <w:i/>
                <w:iCs/>
                <w:sz w:val="20"/>
              </w:rPr>
            </w:r>
          </w:p>
        </w:tc>
      </w:tr>
      <w:tr>
        <w:trPr>
          <w:trHeight w:val="336"/>
        </w:trPr>
        <w:tc>
          <w:tcPr>
            <w:gridSpan w:val="3"/>
            <w:tcBorders/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line="240" w:lineRule="auto"/>
              <w:ind/>
              <w:outlineLvl w:val="5"/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iCs/>
                <w:sz w:val="20"/>
              </w:rPr>
            </w:r>
          </w:p>
        </w:tc>
        <w:tc>
          <w:tcPr>
            <w:gridSpan w:val="5"/>
            <w:tcBorders/>
            <w:tcW w:w="227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3"/>
            <w:tcBorders/>
            <w:tcW w:w="1260" w:type="dxa"/>
            <w:vAlign w:val="center"/>
            <w:vMerge w:val="continue"/>
            <w:textDirection w:val="lrTb"/>
            <w:noWrap w:val="false"/>
          </w:tcPr>
          <w:p>
            <w:pPr>
              <w:keepNext w:val="true"/>
              <w:keepLines w:val="true"/>
              <w:pBdr/>
              <w:spacing w:after="0" w:before="200" w:line="240" w:lineRule="auto"/>
              <w:ind/>
              <w:outlineLvl w:val="5"/>
              <w:rPr>
                <w:rFonts w:ascii="Times New Roman" w:hAnsi="Times New Roman" w:eastAsia="Times New Roman" w:cs="Times New Roman"/>
                <w:bCs/>
                <w:i/>
                <w:iCs/>
                <w:sz w:val="20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iCs/>
                <w:sz w:val="20"/>
              </w:rPr>
            </w:r>
          </w:p>
        </w:tc>
        <w:tc>
          <w:tcPr>
            <w:gridSpan w:val="15"/>
            <w:tcBorders>
              <w:top w:val="single" w:color="auto" w:sz="4" w:space="0"/>
            </w:tcBorders>
            <w:tcW w:w="5123" w:type="dxa"/>
            <w:vAlign w:val="center"/>
            <w:textDirection w:val="lrTb"/>
            <w:noWrap w:val="false"/>
          </w:tcPr>
          <w:p>
            <w:pPr>
              <w:pBdr/>
              <w:spacing w:after="200" w:line="276" w:lineRule="auto"/>
              <w:ind/>
              <w:rPr>
                <w:rFonts w:ascii="Gill Sans MT" w:hAnsi="Gill Sans MT" w:eastAsia="Times New Roman" w:cs="Times New Roman"/>
                <w:i/>
                <w:sz w:val="20"/>
              </w:rPr>
            </w:pPr>
            <w:r>
              <w:rPr>
                <w:rFonts w:ascii="Gill Sans MT" w:hAnsi="Gill Sans MT" w:eastAsia="Times New Roman" w:cs="Times New Roman"/>
                <w:i/>
                <w:sz w:val="20"/>
              </w:rPr>
              <w:t xml:space="preserve">Visit </w:t>
            </w:r>
            <w:r>
              <w:rPr>
                <w:rFonts w:ascii="Gill Sans MT" w:hAnsi="Gill Sans MT" w:eastAsia="Times New Roman" w:cs="Times New Roman"/>
                <w:i/>
                <w:sz w:val="20"/>
              </w:rPr>
              <w:t xml:space="preserve">number:-</w:t>
            </w:r>
            <w:r>
              <w:rPr>
                <w:rFonts w:ascii="Gill Sans MT" w:hAnsi="Gill Sans MT" w:eastAsia="Times New Roman" w:cs="Times New Roman"/>
                <w:i/>
                <w:sz w:val="20"/>
              </w:rPr>
            </w:r>
          </w:p>
        </w:tc>
      </w:tr>
      <w:tr>
        <w:trPr>
          <w:trHeight w:val="1425"/>
        </w:trPr>
        <w:tc>
          <w:tcPr>
            <w:gridSpan w:val="26"/>
            <w:tcBorders>
              <w:top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1a. What type of SAE, is it: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              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1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. 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Fatal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sz w:val="20"/>
              </w:rPr>
            </w:pP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            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2. Life-threatening (an actual risk of death at the time of the event).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sz w:val="20"/>
              </w:rPr>
            </w:pP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            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3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. 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Caused or prolonged hospitalization (non-elective).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               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  4. Resulted in persistent or significant disability or incapacity.</w:t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               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</w:t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5. Congenital anomaly/birth defect</w:t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sz w:val="20"/>
              </w:rPr>
            </w:pP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            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6. Any other important medical event.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sz w:val="2"/>
              </w:rPr>
            </w:pPr>
            <w:r>
              <w:rPr>
                <w:rFonts w:ascii="Gill Sans MT" w:hAnsi="Gill Sans MT" w:eastAsia="Times New Roman" w:cs="Times New Roman"/>
                <w:bCs/>
                <w:sz w:val="2"/>
              </w:rPr>
            </w:r>
            <w:r>
              <w:rPr>
                <w:rFonts w:ascii="Gill Sans MT" w:hAnsi="Gill Sans MT" w:eastAsia="Times New Roman" w:cs="Times New Roman"/>
                <w:bCs/>
                <w:sz w:val="2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sz w:val="20"/>
                <w:lang w:val="sv-SE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0"/>
                <w:lang w:val="sv-SE"/>
              </w:rPr>
              <w:t xml:space="preserve">1b. Toxicity Grade</w:t>
            </w:r>
            <w:r>
              <w:rPr>
                <w:rFonts w:ascii="Gill Sans MT" w:hAnsi="Gill Sans MT" w:eastAsia="Times New Roman" w:cs="Times New Roman"/>
                <w:bCs/>
                <w:sz w:val="20"/>
                <w:lang w:val="sv-SE"/>
              </w:rPr>
              <w:t xml:space="preserve">: Grade 1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lang w:val="sv-SE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  <w:lang w:val="sv-SE"/>
              </w:rPr>
              <w:t xml:space="preserve">    Grade 2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lang w:val="sv-SE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  <w:lang w:val="sv-SE"/>
              </w:rPr>
              <w:t xml:space="preserve">     Grade 3.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lang w:val="sv-SE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  <w:lang w:val="sv-SE"/>
              </w:rPr>
              <w:t xml:space="preserve">    Grade 4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lang w:val="sv-SE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  <w:lang w:val="sv-SE"/>
              </w:rPr>
              <w:t xml:space="preserve">     Grade 5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lang w:val="sv-SE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  <w:lang w:val="sv-SE"/>
              </w:rPr>
              <w:t xml:space="preserve">     </w:t>
            </w:r>
            <w:r>
              <w:rPr>
                <w:rFonts w:ascii="Gill Sans MT" w:hAnsi="Gill Sans MT" w:eastAsia="Times New Roman" w:cs="Times New Roman"/>
                <w:bCs/>
                <w:sz w:val="20"/>
                <w:lang w:val="sv-SE"/>
              </w:rPr>
            </w:r>
          </w:p>
        </w:tc>
      </w:tr>
      <w:tr>
        <w:trPr>
          <w:trHeight w:val="338"/>
        </w:trPr>
        <w:tc>
          <w:tcPr>
            <w:gridSpan w:val="18"/>
            <w:tcBorders>
              <w:top w:val="single" w:color="auto" w:sz="4" w:space="0"/>
              <w:right w:val="single" w:color="auto" w:sz="4" w:space="0"/>
            </w:tcBorders>
            <w:tcW w:w="7565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0" w:line="240" w:lineRule="auto"/>
              <w:ind/>
              <w:outlineLvl w:val="6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2a. Any previous Adverse Event’s report on this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participant?: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Yes   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Check19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   No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5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66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0" w:line="240" w:lineRule="auto"/>
              <w:ind/>
              <w:outlineLvl w:val="6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If yes,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how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many?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17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338"/>
        </w:trPr>
        <w:tc>
          <w:tcPr>
            <w:gridSpan w:val="18"/>
            <w:tcBorders>
              <w:top w:val="single" w:color="auto" w:sz="4" w:space="0"/>
              <w:right w:val="single" w:color="auto" w:sz="4" w:space="0"/>
            </w:tcBorders>
            <w:tcW w:w="7565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0" w:line="240" w:lineRule="auto"/>
              <w:ind/>
              <w:outlineLvl w:val="6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2b.     Total Number of SAEs to date for the whole study: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5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66" w:type="dxa"/>
            <w:vAlign w:val="center"/>
            <w:textDirection w:val="lrTb"/>
            <w:noWrap w:val="false"/>
          </w:tcPr>
          <w:p>
            <w:pPr>
              <w:keepNext w:val="true"/>
              <w:pBdr/>
              <w:spacing w:after="0" w:line="240" w:lineRule="auto"/>
              <w:ind/>
              <w:outlineLvl w:val="6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</w:tcBorders>
            <w:tcW w:w="17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536"/>
        </w:trPr>
        <w:tc>
          <w:tcPr>
            <w:gridSpan w:val="26"/>
            <w:tcBorders>
              <w:top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3. Location of the current Adverse Event: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Cs/>
                <w:i/>
                <w:sz w:val="20"/>
              </w:rPr>
            </w:pP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1. Home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  2. Clinic/Hospital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   3. Work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  4. Study site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   5. 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Other,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specify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:</w:t>
            </w:r>
            <w:r>
              <w:rPr>
                <w:rFonts w:ascii="Gill Sans MT" w:hAnsi="Gill Sans MT" w:eastAsia="Times New Roman" w:cs="Times New Roman"/>
                <w:bCs/>
                <w:i/>
                <w:sz w:val="20"/>
              </w:rPr>
            </w:r>
          </w:p>
        </w:tc>
      </w:tr>
      <w:tr>
        <w:trPr>
          <w:trHeight w:val="395"/>
        </w:trPr>
        <w:tc>
          <w:tcPr>
            <w:gridSpan w:val="9"/>
            <w:tcBorders>
              <w:top w:val="single" w:color="auto" w:sz="4" w:space="0"/>
              <w:right w:val="single" w:color="auto" w:sz="4" w:space="0"/>
            </w:tcBorders>
            <w:tcW w:w="470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4. Research involves a:  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1.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Drug         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                                    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 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2.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Device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    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  <w:szCs w:val="24"/>
              </w:rPr>
            </w:pPr>
            <w:r>
              <w:rPr>
                <w:rFonts w:ascii="Gill Sans MT" w:hAnsi="Gill Sans MT" w:eastAsia="Times New Roman" w:cs="Times New Roman"/>
                <w:sz w:val="20"/>
                <w:szCs w:val="24"/>
              </w:rPr>
              <w:t xml:space="preserve">                                        </w:t>
            </w:r>
            <w:r>
              <w:rPr>
                <w:rFonts w:ascii="Gill Sans MT" w:hAnsi="Gill Sans MT" w:eastAsia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  <w:szCs w:val="24"/>
              </w:rPr>
              <w:t xml:space="preserve">3. </w:t>
            </w:r>
            <w:r>
              <w:rPr>
                <w:rFonts w:ascii="Gill Sans MT" w:hAnsi="Gill Sans MT" w:eastAsia="Times New Roman" w:cs="Times New Roman"/>
                <w:sz w:val="20"/>
                <w:szCs w:val="24"/>
              </w:rPr>
              <w:t xml:space="preserve">Procedure  </w:t>
            </w:r>
            <w:r>
              <w:rPr>
                <w:rFonts w:ascii="Gill Sans MT" w:hAnsi="Gill Sans MT" w:eastAsia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  <w:szCs w:val="24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4.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Vaccine   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                                        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5.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Other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  <w:tc>
          <w:tcPr>
            <w:gridSpan w:val="17"/>
            <w:shd w:val="clear" w:color="auto" w:fill="d9d9d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63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0"/>
              </w:rPr>
              <w:t xml:space="preserve">5.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 </w:t>
            </w:r>
            <w:r>
              <w:rPr>
                <w:rFonts w:ascii="Gill Sans MT" w:hAnsi="Gill Sans MT" w:eastAsia="Times New Roman" w:cs="Times New Roman"/>
                <w:b/>
                <w:sz w:val="20"/>
                <w:shd w:val="clear" w:color="auto" w:fill="d9e2f3" w:themeFill="accent1" w:themeFillTint="33"/>
              </w:rPr>
              <w:t xml:space="preserve">Name of Drug, Device or Procedure: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</w:r>
          </w:p>
        </w:tc>
      </w:tr>
      <w:tr>
        <w:trPr>
          <w:trHeight w:val="510"/>
        </w:trPr>
        <w:tc>
          <w:tcPr>
            <w:gridSpan w:val="9"/>
            <w:tcBorders>
              <w:right w:val="single" w:color="auto" w:sz="4" w:space="0"/>
            </w:tcBorders>
            <w:tcW w:w="470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</w:r>
          </w:p>
        </w:tc>
        <w:tc>
          <w:tcPr>
            <w:gridSpan w:val="17"/>
            <w:tcBorders>
              <w:top w:val="single" w:color="auto" w:sz="4" w:space="0"/>
              <w:left w:val="single" w:color="auto" w:sz="4" w:space="0"/>
            </w:tcBorders>
            <w:tcW w:w="63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  <w:szCs w:val="20"/>
              </w:rPr>
            </w:r>
          </w:p>
        </w:tc>
      </w:tr>
      <w:tr>
        <w:trPr>
          <w:trHeight w:val="510"/>
        </w:trPr>
        <w:tc>
          <w:tcPr>
            <w:gridSpan w:val="26"/>
            <w:tcBorders/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6. Is the drug/device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investigational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: </w:t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Yes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9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    No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Check10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                              </w:t>
            </w:r>
            <w:r>
              <w:rPr>
                <w:rFonts w:ascii="Gill Sans MT" w:hAnsi="Gill Sans MT" w:eastAsia="Times New Roman" w:cs="Times New Roman"/>
                <w:sz w:val="20"/>
              </w:rPr>
            </w:r>
          </w:p>
        </w:tc>
      </w:tr>
      <w:tr>
        <w:trPr>
          <w:trHeight w:val="510"/>
        </w:trPr>
        <w:tc>
          <w:tcPr>
            <w:gridSpan w:val="26"/>
            <w:tcBorders/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List all study / intervention drugs being taken at the time of onset of the SAE, or within 30 days prior to onset, and describe their relationship to the SAE: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</w:r>
          </w:p>
        </w:tc>
      </w:tr>
      <w:tr>
        <w:trPr>
          <w:trHeight w:val="194"/>
        </w:trPr>
        <w:tc>
          <w:tcPr>
            <w:shd w:val="clear" w:color="auto" w:fill="d9e2f3" w:themeFill="accent1" w:themeFillTint="33"/>
            <w:tcBorders>
              <w:right w:val="single" w:color="auto" w:sz="4" w:space="0"/>
            </w:tcBorders>
            <w:tcW w:w="1130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176"/>
              </w:tabs>
              <w:spacing w:after="0" w:line="240" w:lineRule="auto"/>
              <w:ind w:firstLine="15" w:left="-15"/>
              <w:rPr>
                <w:rFonts w:ascii="Gill Sans MT" w:hAnsi="Gill Sans MT" w:eastAsia="Times New Roman" w:cs="Times New Roman"/>
                <w:b/>
                <w:sz w:val="18"/>
                <w:szCs w:val="18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shd w:val="pct15" w:color="auto" w:fill="auto"/>
              </w:rPr>
              <w:t xml:space="preserve">Drug/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shd w:val="pct15" w:color="auto" w:fill="auto"/>
              </w:rPr>
            </w:r>
          </w:p>
          <w:p>
            <w:pPr>
              <w:pBdr/>
              <w:tabs>
                <w:tab w:val="left" w:leader="none" w:pos="75"/>
              </w:tabs>
              <w:spacing w:after="0" w:line="240" w:lineRule="auto"/>
              <w:ind/>
              <w:rPr>
                <w:rFonts w:ascii="Gill Sans MT" w:hAnsi="Gill Sans MT" w:eastAsia="Times New Roman" w:cs="Times New Roman"/>
                <w:sz w:val="18"/>
                <w:szCs w:val="18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shd w:val="pct15" w:color="auto" w:fill="auto"/>
              </w:rPr>
              <w:t xml:space="preserve">Device/Vaccine</w:t>
            </w:r>
            <w:r>
              <w:rPr>
                <w:rFonts w:ascii="Gill Sans MT" w:hAnsi="Gill Sans MT" w:eastAsia="Times New Roman" w:cs="Times New Roman"/>
                <w:sz w:val="18"/>
                <w:szCs w:val="18"/>
                <w:shd w:val="pct15" w:color="auto" w:fill="auto"/>
              </w:rPr>
            </w:r>
          </w:p>
        </w:tc>
        <w:tc>
          <w:tcPr>
            <w:shd w:val="clear" w:color="auto" w:fill="d9e2f3" w:themeFill="accent1" w:themeFillTint="33"/>
            <w:tcBorders>
              <w:right w:val="single" w:color="auto" w:sz="4" w:space="0"/>
            </w:tcBorders>
            <w:tcW w:w="626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601"/>
              </w:tabs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  <w:t xml:space="preserve">Dose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2"/>
            <w:shd w:val="clear" w:color="auto" w:fill="d9e2f3" w:themeFill="accent1" w:themeFillTint="33"/>
            <w:tcBorders>
              <w:right w:val="single" w:color="auto" w:sz="4" w:space="0"/>
            </w:tcBorders>
            <w:tcW w:w="757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601"/>
              </w:tabs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  <w:t xml:space="preserve">Route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2"/>
            <w:shd w:val="clear" w:color="auto" w:fill="d9e2f3" w:themeFill="accent1" w:themeFillTint="33"/>
            <w:tcBorders>
              <w:right w:val="single" w:color="auto" w:sz="4" w:space="0"/>
            </w:tcBorders>
            <w:tcW w:w="900" w:type="dxa"/>
            <w:vAlign w:val="center"/>
            <w:vMerge w:val="restart"/>
            <w:textDirection w:val="lrTb"/>
            <w:noWrap w:val="false"/>
          </w:tcPr>
          <w:p>
            <w:pPr>
              <w:pBdr/>
              <w:tabs>
                <w:tab w:val="left" w:leader="none" w:pos="601"/>
              </w:tabs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  <w:t xml:space="preserve">Schedule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shd w:val="clear" w:color="auto" w:fill="d9e2f3" w:themeFill="accent1" w:themeFillTint="33"/>
            <w:tcBorders>
              <w:left w:val="single" w:color="auto" w:sz="4" w:space="0"/>
              <w:right w:val="single" w:color="auto" w:sz="4" w:space="0"/>
            </w:tcBorders>
            <w:tcW w:w="107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Date </w:t>
            </w: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commenced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4"/>
            <w:shd w:val="clear" w:color="auto" w:fill="d9e2f3" w:themeFill="accent1" w:themeFillTint="33"/>
            <w:tcBorders>
              <w:left w:val="single" w:color="auto" w:sz="4" w:space="0"/>
              <w:right w:val="single" w:color="auto" w:sz="4" w:space="0"/>
            </w:tcBorders>
            <w:tcW w:w="144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Taking drug at</w:t>
            </w: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</w:r>
          </w:p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onset of SAE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15"/>
            <w:shd w:val="clear" w:color="auto" w:fill="d9e2f3" w:themeFill="accent1" w:themeFillTint="33"/>
            <w:tcBorders>
              <w:left w:val="single" w:color="auto" w:sz="4" w:space="0"/>
            </w:tcBorders>
            <w:tcW w:w="512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t xml:space="preserve">Relationship of SAE to drug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</w:tr>
      <w:tr>
        <w:trPr>
          <w:trHeight w:val="311"/>
        </w:trPr>
        <w:tc>
          <w:tcPr>
            <w:shd w:val="clear" w:color="auto" w:fill="d9d9d9"/>
            <w:tcBorders>
              <w:bottom w:val="single" w:color="auto" w:sz="4" w:space="0"/>
              <w:right w:val="single" w:color="auto" w:sz="4" w:space="0"/>
            </w:tcBorders>
            <w:tcW w:w="113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shd w:val="clear" w:color="auto" w:fill="d9d9d9"/>
            <w:tcBorders>
              <w:bottom w:val="single" w:color="auto" w:sz="4" w:space="0"/>
              <w:right w:val="single" w:color="auto" w:sz="4" w:space="0"/>
            </w:tcBorders>
            <w:tcW w:w="62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2"/>
            <w:shd w:val="clear" w:color="auto" w:fill="d9d9d9"/>
            <w:tcBorders>
              <w:right w:val="single" w:color="auto" w:sz="4" w:space="0"/>
            </w:tcBorders>
            <w:tcW w:w="75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2"/>
            <w:shd w:val="clear" w:color="auto" w:fill="d9d9d9"/>
            <w:tcBorders>
              <w:right w:val="single" w:color="auto" w:sz="4" w:space="0"/>
            </w:tcBorders>
            <w:tcW w:w="90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shd w:val="clear" w:color="auto" w:fill="d9d9d9"/>
            <w:tcBorders>
              <w:left w:val="single" w:color="auto" w:sz="4" w:space="0"/>
              <w:right w:val="single" w:color="auto" w:sz="4" w:space="0"/>
            </w:tcBorders>
            <w:tcW w:w="107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4"/>
            <w:shd w:val="clear" w:color="auto" w:fill="d9d9d9"/>
            <w:tcBorders>
              <w:left w:val="single" w:color="auto" w:sz="4" w:space="0"/>
              <w:right w:val="single" w:color="auto" w:sz="4" w:space="0"/>
            </w:tcBorders>
            <w:tcW w:w="144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left w:val="single" w:color="auto" w:sz="4" w:space="0"/>
              <w:right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  <w:t xml:space="preserve">Definitely related</w:t>
            </w:r>
            <w:r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left w:val="single" w:color="auto" w:sz="4" w:space="0"/>
              <w:right w:val="single" w:color="auto" w:sz="4" w:space="0"/>
            </w:tcBorders>
            <w:tcW w:w="76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  <w:t xml:space="preserve">Probably related</w:t>
            </w: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left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  <w:t xml:space="preserve">Possibly related</w:t>
            </w:r>
            <w:r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</w:r>
          </w:p>
        </w:tc>
        <w:tc>
          <w:tcPr>
            <w:gridSpan w:val="2"/>
            <w:shd w:val="clear" w:color="auto" w:fill="d9e2f3" w:themeFill="accent1" w:themeFillTint="33"/>
            <w:tcBorders>
              <w:left w:val="single" w:color="auto" w:sz="4" w:space="0"/>
              <w:right w:val="single" w:color="auto" w:sz="4" w:space="0"/>
            </w:tcBorders>
            <w:tcW w:w="81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  <w:t xml:space="preserve">Probably not related</w:t>
            </w: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left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  <w:t xml:space="preserve">Not related</w:t>
            </w: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r>
          </w:p>
        </w:tc>
        <w:tc>
          <w:tcPr>
            <w:shd w:val="clear" w:color="auto" w:fill="d9e2f3" w:themeFill="accent1" w:themeFillTint="33"/>
            <w:tcBorders>
              <w:left w:val="single" w:color="auto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81"/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  <w:t xml:space="preserve">Pending </w:t>
            </w: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r>
          </w:p>
        </w:tc>
      </w:tr>
      <w:tr>
        <w:trPr>
          <w:trHeight w:val="510"/>
        </w:trPr>
        <w:tc>
          <w:tcPr>
            <w:tcBorders>
              <w:top w:val="single" w:color="auto" w:sz="4" w:space="0"/>
              <w:right w:val="single" w:color="auto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tcBorders>
              <w:top w:val="single" w:color="auto" w:sz="4" w:space="0"/>
              <w:right w:val="single" w:color="auto" w:sz="4" w:space="0"/>
            </w:tcBorders>
            <w:tcW w:w="62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2"/>
            <w:tcBorders>
              <w:bottom w:val="single" w:color="auto" w:sz="4" w:space="0"/>
              <w:right w:val="single" w:color="auto" w:sz="4" w:space="0"/>
            </w:tcBorders>
            <w:tcW w:w="75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2"/>
            <w:tcBorders>
              <w:bottom w:val="single" w:color="auto" w:sz="4" w:space="0"/>
              <w:right w:val="single" w:color="auto" w:sz="4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0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144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 Yes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   No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sz w:val="2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2"/>
                <w:szCs w:val="18"/>
              </w:rPr>
            </w:r>
            <w:r>
              <w:rPr>
                <w:rFonts w:ascii="Times New Roman" w:hAnsi="Times New Roman" w:eastAsia="Times New Roman" w:cs="Times New Roman"/>
                <w:b/>
                <w:sz w:val="2"/>
                <w:szCs w:val="18"/>
              </w:rPr>
            </w:r>
          </w:p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76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81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</w:tr>
      <w:tr>
        <w:trPr>
          <w:trHeight w:val="705"/>
        </w:trPr>
        <w:tc>
          <w:tcPr>
            <w:tcBorders>
              <w:right w:val="single" w:color="auto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tcBorders>
              <w:right w:val="single" w:color="auto" w:sz="4" w:space="0"/>
            </w:tcBorders>
            <w:tcW w:w="62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gridSpan w:val="2"/>
            <w:tcBorders>
              <w:top w:val="single" w:color="auto" w:sz="4" w:space="0"/>
              <w:right w:val="single" w:color="auto" w:sz="4" w:space="0"/>
            </w:tcBorders>
            <w:tcW w:w="75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gridSpan w:val="2"/>
            <w:tcBorders>
              <w:top w:val="single" w:color="auto" w:sz="4" w:space="0"/>
              <w:right w:val="single" w:color="auto" w:sz="4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0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144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 Yes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t xml:space="preserve">    </w:t>
            </w: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No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76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81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</w:tr>
      <w:tr>
        <w:trPr>
          <w:trHeight w:val="633"/>
        </w:trPr>
        <w:tc>
          <w:tcPr>
            <w:tcBorders>
              <w:right w:val="single" w:color="auto" w:sz="4" w:space="0"/>
            </w:tcBorders>
            <w:tcW w:w="113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tcBorders>
              <w:right w:val="single" w:color="auto" w:sz="4" w:space="0"/>
            </w:tcBorders>
            <w:tcW w:w="62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75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gridSpan w:val="2"/>
            <w:tcBorders>
              <w:right w:val="single" w:color="auto" w:sz="4" w:space="0"/>
            </w:tcBorders>
            <w:tcW w:w="90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07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18"/>
                <w:szCs w:val="18"/>
                <w:shd w:val="pct15" w:color="auto" w:fill="auto"/>
              </w:rPr>
            </w:r>
          </w:p>
        </w:tc>
        <w:tc>
          <w:tcPr>
            <w:gridSpan w:val="4"/>
            <w:tcBorders>
              <w:left w:val="single" w:color="auto" w:sz="4" w:space="0"/>
              <w:right w:val="single" w:color="auto" w:sz="4" w:space="0"/>
            </w:tcBorders>
            <w:tcW w:w="144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 Yes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  No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  <w:bCs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Gill Sans MT" w:hAnsi="Gill Sans MT" w:eastAsia="Times New Roman" w:cs="Times New Roman"/>
                <w:b/>
                <w:sz w:val="18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764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81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9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single" w:color="auto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18"/>
                <w:szCs w:val="18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Cs/>
                <w:sz w:val="18"/>
                <w:szCs w:val="18"/>
              </w:rPr>
            </w:r>
          </w:p>
        </w:tc>
      </w:tr>
      <w:tr>
        <w:trPr>
          <w:trHeight w:val="345"/>
        </w:trPr>
        <w:tc>
          <w:tcPr>
            <w:gridSpan w:val="26"/>
            <w:tcBorders>
              <w:bottom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8. Was the patient taking any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  <w:u w:val="single"/>
              </w:rPr>
              <w:t xml:space="preserve">other drug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at the time of onset of the AE? ………       </w:t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Yes 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  <w:szCs w:val="20"/>
              </w:rPr>
              <w:t xml:space="preserve">          No </w: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570"/>
        </w:trPr>
        <w:tc>
          <w:tcPr>
            <w:gridSpan w:val="26"/>
            <w:tcBorders>
              <w:top w:val="single" w:color="auto" w:sz="4" w:space="0"/>
              <w:bottom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9. If yes, then list all concomitant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medication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being taken at least one month before the onset of the SAE and describe the relationship to the SAE: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221"/>
        </w:trPr>
        <w:tc>
          <w:tcPr>
            <w:gridSpan w:val="6"/>
            <w:shd w:val="clear" w:color="auto" w:fill="d9e2f3" w:themeFill="accent1" w:themeFillTint="33"/>
            <w:tcBorders>
              <w:top w:val="single" w:color="auto" w:sz="4" w:space="0"/>
              <w:right w:val="single" w:color="auto" w:sz="4" w:space="0"/>
            </w:tcBorders>
            <w:tcW w:w="341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0"/>
                <w:szCs w:val="20"/>
              </w:rPr>
              <w:t xml:space="preserve">Concomitant medication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4"/>
            <w:shd w:val="clear" w:color="auto" w:fill="d9e2f3" w:themeFill="accent1" w:themeFillTint="33"/>
            <w:tcBorders>
              <w:top w:val="single" w:color="auto" w:sz="4" w:space="0"/>
              <w:right w:val="single" w:color="auto" w:sz="4" w:space="0"/>
            </w:tcBorders>
            <w:tcW w:w="217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20"/>
                <w:szCs w:val="20"/>
              </w:rPr>
              <w:t xml:space="preserve">Date commenced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16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47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567"/>
              <w:jc w:val="center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Relationship of SAE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 to medication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221"/>
        </w:trPr>
        <w:tc>
          <w:tcPr>
            <w:gridSpan w:val="6"/>
            <w:shd w:val="clear" w:color="auto" w:fill="d9e2f3" w:themeFill="accent1" w:themeFillTint="33"/>
            <w:tcBorders>
              <w:bottom w:val="single" w:color="auto" w:sz="4" w:space="0"/>
              <w:right w:val="single" w:color="auto" w:sz="4" w:space="0"/>
            </w:tcBorders>
            <w:tcW w:w="341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4"/>
            <w:shd w:val="clear" w:color="auto" w:fill="d9e2f3" w:themeFill="accent1" w:themeFillTint="33"/>
            <w:tcBorders>
              <w:bottom w:val="single" w:color="auto" w:sz="4" w:space="0"/>
              <w:right w:val="single" w:color="auto" w:sz="4" w:space="0"/>
            </w:tcBorders>
            <w:tcW w:w="217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  <w:t xml:space="preserve">Definitely related</w:t>
            </w:r>
            <w:r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  <w:t xml:space="preserve">Probably related</w:t>
            </w: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</w:pPr>
            <w:r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  <w:t xml:space="preserve">Possibly related</w:t>
            </w:r>
            <w:r>
              <w:rPr>
                <w:rFonts w:ascii="Gill Sans MT" w:hAnsi="Gill Sans MT" w:eastAsia="Times New Roman" w:cs="Times New Roman"/>
                <w:b/>
                <w:bCs/>
                <w:sz w:val="16"/>
                <w:szCs w:val="18"/>
                <w:u w:val="single"/>
              </w:rPr>
            </w:r>
          </w:p>
        </w:tc>
        <w:tc>
          <w:tcPr>
            <w:gridSpan w:val="3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90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  <w:t xml:space="preserve">Probably not related</w:t>
            </w: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2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  <w:t xml:space="preserve">Not related</w:t>
            </w: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r>
          </w:p>
        </w:tc>
        <w:tc>
          <w:tcPr>
            <w:gridSpan w:val="2"/>
            <w:shd w:val="clear" w:color="auto" w:fill="d9e2f3" w:themeFill="accent1" w:themeFillTint="3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81"/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  <w:t xml:space="preserve">Pending </w:t>
            </w:r>
            <w:r>
              <w:rPr>
                <w:rFonts w:ascii="Gill Sans MT" w:hAnsi="Gill Sans MT" w:eastAsia="Times New Roman" w:cs="Times New Roman"/>
                <w:b/>
                <w:sz w:val="16"/>
                <w:szCs w:val="18"/>
                <w:u w:val="single"/>
                <w:shd w:val="pct15" w:color="auto" w:fill="auto"/>
              </w:rPr>
            </w:r>
          </w:p>
        </w:tc>
      </w:tr>
      <w:tr>
        <w:trPr>
          <w:trHeight w:val="338"/>
        </w:trPr>
        <w:tc>
          <w:tcPr>
            <w:gridSpan w:val="6"/>
            <w:tcBorders>
              <w:bottom w:val="single" w:color="auto" w:sz="4" w:space="0"/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  <w:right w:val="single" w:color="auto" w:sz="4" w:space="0"/>
            </w:tcBorders>
            <w:tcW w:w="21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7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2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0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81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</w:tr>
      <w:tr>
        <w:trPr>
          <w:trHeight w:val="338"/>
        </w:trPr>
        <w:tc>
          <w:tcPr>
            <w:gridSpan w:val="6"/>
            <w:tcBorders>
              <w:bottom w:val="single" w:color="auto" w:sz="4" w:space="0"/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  <w:right w:val="single" w:color="auto" w:sz="4" w:space="0"/>
            </w:tcBorders>
            <w:tcW w:w="21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7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27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0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81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4"/>
              </w:rPr>
            </w:r>
          </w:p>
        </w:tc>
      </w:tr>
      <w:tr>
        <w:trPr>
          <w:trHeight w:val="338"/>
        </w:trPr>
        <w:tc>
          <w:tcPr>
            <w:gridSpan w:val="6"/>
            <w:tcBorders>
              <w:bottom w:val="single" w:color="auto" w:sz="4" w:space="0"/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  <w:right w:val="single" w:color="auto" w:sz="4" w:space="0"/>
            </w:tcBorders>
            <w:tcW w:w="21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7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2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90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81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338"/>
        </w:trPr>
        <w:tc>
          <w:tcPr>
            <w:gridSpan w:val="6"/>
            <w:tcBorders>
              <w:bottom w:val="single" w:color="auto" w:sz="4" w:space="0"/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  <w:right w:val="single" w:color="auto" w:sz="4" w:space="0"/>
            </w:tcBorders>
            <w:tcW w:w="21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8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2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27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0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1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69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06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left="81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instrText xml:space="preserve"> FORMCHECKBOX </w:instrTex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315"/>
        </w:trPr>
        <w:tc>
          <w:tcPr>
            <w:gridSpan w:val="6"/>
            <w:tcBorders>
              <w:right w:val="single" w:color="auto" w:sz="4" w:space="0"/>
            </w:tcBorders>
            <w:tcW w:w="341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10. Has the Adverse Event been reported to:                                   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</w:r>
          </w:p>
        </w:tc>
        <w:tc>
          <w:tcPr>
            <w:gridSpan w:val="4"/>
            <w:shd w:val="clear" w:color="auto" w:fill="d9e2f3" w:themeFill="accent1" w:themeFillTint="3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(a)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BoMRA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       </w:t>
            </w:r>
            <w:r>
              <w:rPr>
                <w:rFonts w:ascii="Gill Sans MT" w:hAnsi="Gill Sans MT" w:eastAsia="Times New Roman" w:cs="Times New Roman"/>
                <w:b/>
              </w:rPr>
            </w:r>
          </w:p>
        </w:tc>
        <w:tc>
          <w:tcPr>
            <w:gridSpan w:val="6"/>
            <w:shd w:val="clear" w:color="auto" w:fill="d9e2f3" w:themeFill="accent1" w:themeFillTint="3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(b)  HRDC           </w:t>
            </w:r>
            <w:r>
              <w:rPr>
                <w:rFonts w:ascii="Gill Sans MT" w:hAnsi="Gill Sans MT" w:eastAsia="Times New Roman" w:cs="Times New Roman"/>
                <w:b/>
              </w:rPr>
            </w:r>
          </w:p>
        </w:tc>
        <w:tc>
          <w:tcPr>
            <w:gridSpan w:val="5"/>
            <w:shd w:val="clear" w:color="auto" w:fill="d9e2f3" w:themeFill="accent1" w:themeFillTint="3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i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(c) Sponsor        </w:t>
            </w:r>
            <w:r>
              <w:rPr>
                <w:rFonts w:ascii="Gill Sans MT" w:hAnsi="Gill Sans MT" w:eastAsia="Times New Roman" w:cs="Times New Roman"/>
                <w:b/>
                <w:i/>
              </w:rPr>
            </w:r>
          </w:p>
        </w:tc>
        <w:tc>
          <w:tcPr>
            <w:gridSpan w:val="5"/>
            <w:shd w:val="clear" w:color="auto" w:fill="d9e2f3" w:themeFill="accent1" w:themeFillTint="33"/>
            <w:tcBorders>
              <w:left w:val="single" w:color="auto" w:sz="4" w:space="0"/>
              <w:bottom w:val="single" w:color="auto" w:sz="4" w:space="0"/>
            </w:tcBorders>
            <w:tcW w:w="200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(d) IRB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144"/>
        </w:trPr>
        <w:tc>
          <w:tcPr>
            <w:gridSpan w:val="6"/>
            <w:tcBorders>
              <w:right w:val="single" w:color="auto" w:sz="4" w:space="0"/>
            </w:tcBorders>
            <w:tcW w:w="341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</w:rPr>
            </w:pPr>
            <w:r>
              <w:rPr>
                <w:rFonts w:ascii="Gill Sans MT" w:hAnsi="Gill Sans MT" w:eastAsia="Times New Roman" w:cs="Times New Roman"/>
                <w:sz w:val="20"/>
              </w:rPr>
              <w:t xml:space="preserve">Yes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                   </w:t>
            </w:r>
            <w:r>
              <w:rPr>
                <w:rFonts w:ascii="Gill Sans MT" w:hAnsi="Gill Sans MT" w:eastAsia="Times New Roman" w:cs="Times New Roman"/>
                <w:b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</w:rPr>
            </w:pPr>
            <w:r>
              <w:rPr>
                <w:rFonts w:ascii="Gill Sans MT" w:hAnsi="Gill Sans MT" w:eastAsia="Times New Roman" w:cs="Times New Roman"/>
                <w:sz w:val="20"/>
              </w:rPr>
              <w:t xml:space="preserve">Yes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Check19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              </w:t>
            </w:r>
            <w:r>
              <w:rPr>
                <w:rFonts w:ascii="Gill Sans MT" w:hAnsi="Gill Sans MT" w:eastAsia="Times New Roman" w:cs="Times New Roman"/>
                <w:b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</w:rPr>
            </w:pPr>
            <w:r>
              <w:rPr>
                <w:rFonts w:ascii="Gill Sans MT" w:hAnsi="Gill Sans MT" w:eastAsia="Times New Roman" w:cs="Times New Roman"/>
                <w:sz w:val="20"/>
              </w:rPr>
              <w:t xml:space="preserve">Yes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</w:tcBorders>
            <w:tcW w:w="2008" w:type="dxa"/>
            <w:vAlign w:val="center"/>
            <w:textDirection w:val="lrTb"/>
            <w:noWrap w:val="false"/>
          </w:tcPr>
          <w:p>
            <w:pPr>
              <w:pBdr/>
              <w:spacing w:after="200" w:line="276" w:lineRule="auto"/>
              <w:ind/>
              <w:rPr>
                <w:rFonts w:ascii="Gill Sans MT" w:hAnsi="Gill Sans MT" w:eastAsia="Times New Roman" w:cs="Times New Roman"/>
                <w:b/>
              </w:rPr>
            </w:pPr>
            <w:r>
              <w:rPr>
                <w:rFonts w:ascii="Gill Sans MT" w:hAnsi="Gill Sans MT" w:eastAsia="Times New Roman" w:cs="Times New Roman"/>
                <w:sz w:val="20"/>
              </w:rPr>
              <w:t xml:space="preserve">Yes 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Cs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 </w:t>
            </w:r>
            <w:r>
              <w:rPr>
                <w:rFonts w:ascii="Gill Sans MT" w:hAnsi="Gill Sans MT" w:eastAsia="Times New Roman" w:cs="Times New Roman"/>
              </w:rPr>
              <w:fldChar w:fldCharType="begin">
                <w:ffData>
                  <w:name w:val=""/>
                  <w:enabled w:val="true"/>
                  <w:calcOnExit w:val="true"/>
                  <w:checkBox>
                    <w:default w:val="false"/>
                    <w:size w:val="18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</w:rPr>
              <w:fldChar w:fldCharType="separate"/>
            </w:r>
            <w:r>
              <w:rPr>
                <w:rFonts w:ascii="Gill Sans MT" w:hAnsi="Gill Sans MT" w:eastAsia="Times New Roman" w:cs="Times New Roman"/>
              </w:rPr>
              <w:fldChar w:fldCharType="end"/>
            </w:r>
            <w:r>
              <w:rPr>
                <w:rFonts w:ascii="Gill Sans MT" w:hAnsi="Gill Sans MT" w:eastAsia="Times New Roman" w:cs="Times New Roman"/>
                <w:b/>
              </w:rPr>
            </w:r>
          </w:p>
        </w:tc>
      </w:tr>
      <w:tr>
        <w:trPr>
          <w:trHeight w:val="356"/>
        </w:trPr>
        <w:tc>
          <w:tcPr>
            <w:gridSpan w:val="6"/>
            <w:shd w:val="clear" w:color="auto" w:fill="d9e2f3" w:themeFill="accent1" w:themeFillTint="33"/>
            <w:tcBorders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 If YES, Date of reports:    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7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70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</w:p>
        </w:tc>
        <w:tc>
          <w:tcPr>
            <w:gridSpan w:val="5"/>
            <w:tcBorders>
              <w:left w:val="single" w:color="auto" w:sz="4" w:space="0"/>
              <w:right w:val="single" w:color="auto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</w:p>
        </w:tc>
        <w:tc>
          <w:tcPr>
            <w:gridSpan w:val="5"/>
            <w:tcBorders>
              <w:left w:val="single" w:color="auto" w:sz="4" w:space="0"/>
            </w:tcBorders>
            <w:tcW w:w="200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</w:p>
        </w:tc>
      </w:tr>
      <w:tr>
        <w:trPr>
          <w:trHeight w:val="510"/>
        </w:trPr>
        <w:tc>
          <w:tcPr>
            <w:gridSpan w:val="26"/>
            <w:tcBorders>
              <w:bottom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11. Describe the SAE with diagnosis, immediate cause or precipitati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ng events, symptoms, any investigations, management, results and outcome (with dates where possible). Include relevant medical history. Additional narrative, photocopies of results of abnormal investigations and a hospital discharge letter may be attached: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510"/>
        </w:trPr>
        <w:tc>
          <w:tcPr>
            <w:gridSpan w:val="6"/>
            <w:shd w:val="clear" w:color="auto" w:fill="d9e2f3" w:themeFill="accent1" w:themeFillTint="33"/>
            <w:tcBorders>
              <w:top w:val="single" w:color="auto" w:sz="4" w:space="0"/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Summary of relevant past medical history of participant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0"/>
            <w:tcBorders>
              <w:top w:val="single" w:color="auto" w:sz="4" w:space="0"/>
              <w:right w:val="single" w:color="auto" w:sz="4" w:space="0"/>
            </w:tcBorders>
            <w:tcW w:w="76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390"/>
        </w:trPr>
        <w:tc>
          <w:tcPr>
            <w:gridSpan w:val="6"/>
            <w:shd w:val="clear" w:color="auto" w:fill="d9e2f3" w:themeFill="accent1" w:themeFillTint="33"/>
            <w:tcBorders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(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a)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Diagnosis :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 xml:space="preserve">                 </w:t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0"/>
            <w:tcBorders>
              <w:left w:val="single" w:color="auto" w:sz="4" w:space="0"/>
            </w:tcBorders>
            <w:tcW w:w="76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345"/>
        </w:trPr>
        <w:tc>
          <w:tcPr>
            <w:gridSpan w:val="6"/>
            <w:shd w:val="clear" w:color="auto" w:fill="d9e2f3" w:themeFill="accent1" w:themeFillTint="33"/>
            <w:tcBorders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(b) Immediate Cause:   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0"/>
            <w:tcBorders>
              <w:left w:val="single" w:color="auto" w:sz="4" w:space="0"/>
            </w:tcBorders>
            <w:tcW w:w="76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510"/>
        </w:trPr>
        <w:tc>
          <w:tcPr>
            <w:gridSpan w:val="6"/>
            <w:shd w:val="clear" w:color="auto" w:fill="d9e2f3" w:themeFill="accent1" w:themeFillTint="33"/>
            <w:tcBorders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(c) Symptoms:                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0"/>
            <w:tcBorders>
              <w:left w:val="single" w:color="auto" w:sz="4" w:space="0"/>
            </w:tcBorders>
            <w:tcW w:w="76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510"/>
        </w:trPr>
        <w:tc>
          <w:tcPr>
            <w:gridSpan w:val="6"/>
            <w:shd w:val="clear" w:color="auto" w:fill="d9e2f3" w:themeFill="accent1" w:themeFillTint="33"/>
            <w:tcBorders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(d) Investigations-Laboratory and any other significant investigations conducted:         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0"/>
            <w:tcBorders>
              <w:left w:val="single" w:color="auto" w:sz="4" w:space="0"/>
            </w:tcBorders>
            <w:tcW w:w="76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510"/>
        </w:trPr>
        <w:tc>
          <w:tcPr>
            <w:gridSpan w:val="26"/>
            <w:tcBorders/>
            <w:tcW w:w="11058" w:type="dxa"/>
            <w:vAlign w:val="center"/>
            <w:textDirection w:val="lrTb"/>
            <w:noWrap w:val="false"/>
          </w:tcPr>
          <w:tbl>
            <w:tblPr>
              <w:tblInd w:w="171" w:type="dxa"/>
              <w:tblW w:w="10348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1"/>
              <w:gridCol w:w="1843"/>
              <w:gridCol w:w="1701"/>
              <w:gridCol w:w="1701"/>
              <w:gridCol w:w="1985"/>
              <w:gridCol w:w="1417"/>
            </w:tblGrid>
            <w:tr>
              <w:trPr>
                <w:trHeight w:val="658"/>
              </w:trPr>
              <w:tc>
                <w:tcPr>
                  <w:shd w:val="clear" w:color="auto" w:fill="d9e2f3" w:themeFill="accent1" w:themeFillTint="33"/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Lab test        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d9e2f3" w:themeFill="accent1" w:themeFillTint="33"/>
                  <w:tcBorders/>
                  <w:tcW w:w="184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Abnormal Result        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d9e2f3" w:themeFill="accent1" w:themeFillTint="33"/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Site Normal Range      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d9e2f3" w:themeFill="accent1" w:themeFillTint="33"/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Collection date    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d9e2f3" w:themeFill="accent1" w:themeFillTint="33"/>
                  <w:tcBorders/>
                  <w:tcW w:w="1985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Lab value previous      or 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subsequent to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 this event                              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d9e2f3" w:themeFill="accent1" w:themeFillTint="33"/>
                  <w:tcBorders/>
                  <w:tcW w:w="1417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 w:hanging="342" w:left="342"/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Collection date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r>
                </w:p>
                <w:p>
                  <w:pPr>
                    <w:pBdr/>
                    <w:spacing w:after="0" w:line="240" w:lineRule="auto"/>
                    <w:ind/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Gill Sans MT" w:hAnsi="Gill Sans MT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84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985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417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84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985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417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84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985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417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84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985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417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843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701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985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  <w:tc>
                <w:tcPr>
                  <w:tcBorders/>
                  <w:tcW w:w="1417" w:type="dxa"/>
                  <w:textDirection w:val="lrTb"/>
                  <w:noWrap w:val="false"/>
                </w:tcPr>
                <w:p>
                  <w:pPr>
                    <w:pBdr/>
                    <w:spacing w:after="0" w:line="240" w:lineRule="auto"/>
                    <w:ind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</w:rPr>
                  </w:r>
                </w:p>
              </w:tc>
            </w:tr>
          </w:tbl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r>
          </w:p>
        </w:tc>
      </w:tr>
      <w:tr>
        <w:trPr>
          <w:trHeight w:val="510"/>
        </w:trPr>
        <w:tc>
          <w:tcPr>
            <w:gridSpan w:val="6"/>
            <w:shd w:val="clear" w:color="auto" w:fill="d9e2f3" w:themeFill="accent1" w:themeFillTint="33"/>
            <w:tcBorders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(e) Results:                        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0"/>
            <w:tcBorders>
              <w:left w:val="single" w:color="auto" w:sz="4" w:space="0"/>
            </w:tcBorders>
            <w:tcW w:w="76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510"/>
        </w:trPr>
        <w:tc>
          <w:tcPr>
            <w:gridSpan w:val="6"/>
            <w:shd w:val="clear" w:color="auto" w:fill="d9e2f3" w:themeFill="accent1" w:themeFillTint="33"/>
            <w:tcBorders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(f) Management (Include management of study treatment, continued, temporarily held, reduced dose, permanent discontinuation, off Product):             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0"/>
            <w:tcBorders>
              <w:left w:val="single" w:color="auto" w:sz="4" w:space="0"/>
            </w:tcBorders>
            <w:tcW w:w="76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i/>
                <w:sz w:val="20"/>
                <w:szCs w:val="20"/>
              </w:rPr>
            </w:r>
          </w:p>
        </w:tc>
      </w:tr>
      <w:tr>
        <w:trPr>
          <w:trHeight w:val="510"/>
        </w:trPr>
        <w:tc>
          <w:tcPr>
            <w:gridSpan w:val="6"/>
            <w:shd w:val="clear" w:color="auto" w:fill="d9e2f3" w:themeFill="accent1" w:themeFillTint="33"/>
            <w:tcBorders>
              <w:right w:val="single" w:color="auto" w:sz="4" w:space="0"/>
            </w:tcBorders>
            <w:tcW w:w="341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  <w:t xml:space="preserve">(g) Outcome:              </w:t>
            </w:r>
            <w:r>
              <w:rPr>
                <w:rFonts w:ascii="Gill Sans MT" w:hAnsi="Gill Sans MT" w:eastAsia="Times New Roman" w:cs="Times New Roman"/>
                <w:b/>
                <w:sz w:val="20"/>
                <w:szCs w:val="20"/>
              </w:rPr>
            </w:r>
          </w:p>
        </w:tc>
        <w:tc>
          <w:tcPr>
            <w:gridSpan w:val="20"/>
            <w:tcBorders>
              <w:left w:val="single" w:color="auto" w:sz="4" w:space="0"/>
            </w:tcBorders>
            <w:tcW w:w="764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r>
          </w:p>
          <w:p>
            <w:pPr>
              <w:pBdr/>
              <w:spacing w:after="0" w:line="240" w:lineRule="auto"/>
              <w:ind w:hanging="342" w:left="342"/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sz w:val="20"/>
                <w:szCs w:val="20"/>
              </w:rPr>
            </w:r>
          </w:p>
        </w:tc>
      </w:tr>
      <w:tr>
        <w:trPr/>
        <w:tc>
          <w:tcPr>
            <w:gridSpan w:val="26"/>
            <w:tcBorders/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u w:val="single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u w:val="single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u w:val="single"/>
                <w:shd w:val="pct15" w:color="auto" w:fill="auto"/>
              </w:rPr>
            </w:r>
          </w:p>
        </w:tc>
      </w:tr>
      <w:tr>
        <w:trPr/>
        <w:tc>
          <w:tcPr>
            <w:gridSpan w:val="26"/>
            <w:tcBorders/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</w:rPr>
              <w:t xml:space="preserve">                                     </w:t>
            </w:r>
            <w:r>
              <w:rPr>
                <w:rFonts w:ascii="Times New Roman" w:hAnsi="Times New Roman" w:eastAsia="Times New Roman" w:cs="Times New Roman"/>
                <w:i/>
                <w:iCs/>
                <w:sz w:val="20"/>
              </w:rPr>
              <w:t xml:space="preserve">   </w:t>
            </w:r>
            <w:r>
              <w:rPr>
                <w:rFonts w:ascii="Gill Sans MT" w:hAnsi="Gill Sans MT" w:eastAsia="Times New Roman" w:cs="Times New Roman"/>
                <w:b/>
                <w:bCs/>
                <w:i/>
                <w:iCs/>
                <w:sz w:val="20"/>
              </w:rPr>
              <w:t xml:space="preserve">NB</w:t>
            </w:r>
            <w:r>
              <w:rPr>
                <w:rFonts w:ascii="Gill Sans MT" w:hAnsi="Gill Sans MT" w:eastAsia="Times New Roman" w:cs="Times New Roman"/>
                <w:i/>
                <w:iCs/>
                <w:sz w:val="20"/>
              </w:rPr>
              <w:t xml:space="preserve">   </w:t>
            </w:r>
            <w:r>
              <w:rPr>
                <w:rFonts w:ascii="Gill Sans MT" w:hAnsi="Gill Sans MT" w:eastAsia="Times New Roman" w:cs="Times New Roman"/>
                <w:b/>
                <w:bCs/>
                <w:i/>
                <w:iCs/>
                <w:sz w:val="20"/>
              </w:rPr>
              <w:t xml:space="preserve"> If the outcome is death, please complete &amp; attach the death form. </w:t>
            </w:r>
            <w:r>
              <w:rPr>
                <w:rFonts w:ascii="Gill Sans MT" w:hAnsi="Gill Sans MT" w:eastAsia="Times New Roman" w:cs="Times New Roman"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</w:p>
        </w:tc>
      </w:tr>
      <w:tr>
        <w:trPr>
          <w:trHeight w:val="1620"/>
        </w:trPr>
        <w:tc>
          <w:tcPr>
            <w:gridSpan w:val="26"/>
            <w:tcBorders>
              <w:bottom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u w:val="single"/>
                <w:shd w:val="pct15" w:color="auto" w:fill="auto"/>
              </w:rPr>
            </w:pPr>
            <w:r>
              <w:rPr>
                <w:rFonts w:ascii="Times New Roman" w:hAnsi="Times New Roman" w:eastAsia="Times New Roman" w:cs="Times New Roman"/>
                <w:b/>
                <w:u w:val="single"/>
                <w:shd w:val="pct15" w:color="auto" w:fill="auto"/>
              </w:rPr>
            </w:r>
            <w:r>
              <w:rPr>
                <w:rFonts w:ascii="Times New Roman" w:hAnsi="Times New Roman" w:eastAsia="Times New Roman" w:cs="Times New Roman"/>
                <w:b/>
                <w:u w:val="single"/>
                <w:shd w:val="pct15" w:color="auto" w:fill="auto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u w:val="single"/>
              </w:rPr>
            </w:pPr>
            <w:r>
              <w:rPr>
                <w:rFonts w:ascii="Gill Sans MT" w:hAnsi="Gill Sans MT" w:eastAsia="Times New Roman" w:cs="Times New Roman"/>
                <w:b/>
                <w:u w:val="single"/>
                <w:shd w:val="pct15" w:color="auto" w:fill="auto"/>
              </w:rPr>
              <w:t xml:space="preserve">12.D                                                                                                                                                                  </w:t>
            </w:r>
            <w:r>
              <w:rPr>
                <w:rFonts w:ascii="Gill Sans MT" w:hAnsi="Gill Sans MT" w:eastAsia="Times New Roman" w:cs="Times New Roman"/>
                <w:b/>
                <w:u w:val="single"/>
                <w:shd w:val="pct12" w:color="auto" w:fill="auto"/>
              </w:rPr>
              <w:t xml:space="preserve">       </w:t>
            </w:r>
            <w:r>
              <w:rPr>
                <w:rFonts w:ascii="Gill Sans MT" w:hAnsi="Gill Sans MT" w:eastAsia="Times New Roman" w:cs="Times New Roman"/>
                <w:b/>
                <w:u w:val="single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D1.  Was this Adverse Event originally addressed in the protocol and consent form?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38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Yes 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42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46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N/A</w:t>
            </w:r>
            <w:r>
              <w:rPr>
                <w:rFonts w:ascii="Gill Sans MT" w:hAnsi="Gill Sans MT" w:eastAsia="Times New Roman" w:cs="Times New Roman"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D2.   Was this Adverse Event originally addressed in Investigators Brochure?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           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39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Yes 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47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N/A</w:t>
            </w:r>
            <w:r>
              <w:rPr>
                <w:rFonts w:ascii="Gill Sans MT" w:hAnsi="Gill Sans MT" w:eastAsia="Times New Roman" w:cs="Times New Roman"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D3.   Are changes required to the protocol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as a result of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 this SAE?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                              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39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Yes 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43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47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N/A</w:t>
            </w:r>
            <w:r>
              <w:rPr>
                <w:rFonts w:ascii="Gill Sans MT" w:hAnsi="Gill Sans MT" w:eastAsia="Times New Roman" w:cs="Times New Roman"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D4.   Are changes required to the consent form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as a result of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 this SAE?                       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40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Yes 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44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48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N/A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</w:p>
        </w:tc>
      </w:tr>
      <w:tr>
        <w:trPr>
          <w:trHeight w:val="510"/>
        </w:trPr>
        <w:tc>
          <w:tcPr>
            <w:gridSpan w:val="26"/>
            <w:shd w:val="clear" w:color="auto" w:fill="d9e2f3" w:themeFill="accent1" w:themeFillTint="33"/>
            <w:tcBorders>
              <w:top w:val="single" w:color="auto" w:sz="4" w:space="0"/>
              <w:bottom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sz w:val="20"/>
              </w:rPr>
              <w:t xml:space="preserve">If changes are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required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on the protocol/consent Yes/No</w:t>
            </w:r>
            <w:r>
              <w:rPr>
                <w:rFonts w:ascii="Gill Sans MT" w:hAnsi="Gill Sans MT" w:eastAsia="Times New Roman" w:cs="Times New Roman"/>
                <w:b/>
                <w:u w:val="single"/>
                <w:shd w:val="pct15" w:color="auto" w:fill="auto"/>
              </w:rPr>
            </w:r>
          </w:p>
        </w:tc>
      </w:tr>
      <w:tr>
        <w:trPr>
          <w:trHeight w:val="260"/>
        </w:trPr>
        <w:tc>
          <w:tcPr>
            <w:gridSpan w:val="26"/>
            <w:shd w:val="clear" w:color="auto" w:fill="d9e2f3" w:themeFill="accent1" w:themeFillTint="33"/>
            <w:tcBorders>
              <w:top w:val="single" w:color="auto" w:sz="4" w:space="0"/>
              <w:bottom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b/>
                <w:u w:val="single"/>
                <w:shd w:val="pct15" w:color="auto" w:fill="auto"/>
              </w:rPr>
            </w:pPr>
            <w:r>
              <w:rPr>
                <w:rFonts w:ascii="Gill Sans MT" w:hAnsi="Gill Sans MT" w:eastAsia="Times New Roman" w:cs="Times New Roman"/>
                <w:sz w:val="20"/>
              </w:rPr>
              <w:t xml:space="preserve">If changes are </w:t>
            </w:r>
            <w:r>
              <w:rPr>
                <w:rFonts w:ascii="Gill Sans MT" w:hAnsi="Gill Sans MT" w:eastAsia="Times New Roman" w:cs="Times New Roman"/>
                <w:b/>
                <w:sz w:val="20"/>
              </w:rPr>
              <w:t xml:space="preserve">not required</w:t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, please explain as to why changes to the protocol /consent form are not necessary based on the event.  </w:t>
            </w:r>
            <w:r>
              <w:rPr>
                <w:rFonts w:ascii="Gill Sans MT" w:hAnsi="Gill Sans MT" w:eastAsia="Times New Roman" w:cs="Times New Roman"/>
                <w:b/>
                <w:u w:val="single"/>
                <w:shd w:val="pct15" w:color="auto" w:fill="auto"/>
              </w:rPr>
            </w:r>
          </w:p>
        </w:tc>
      </w:tr>
      <w:tr>
        <w:trPr>
          <w:trHeight w:val="645"/>
        </w:trPr>
        <w:tc>
          <w:tcPr>
            <w:gridSpan w:val="26"/>
            <w:tcBorders>
              <w:top w:val="single" w:color="auto" w:sz="4" w:space="0"/>
            </w:tcBorders>
            <w:tcW w:w="11058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i/>
                <w:sz w:val="20"/>
              </w:rPr>
            </w:pP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  <w:r>
              <w:rPr>
                <w:rFonts w:ascii="Times New Roman" w:hAnsi="Times New Roman" w:eastAsia="Times New Roman" w:cs="Times New Roman"/>
                <w:i/>
                <w:sz w:val="20"/>
              </w:rPr>
            </w:r>
          </w:p>
        </w:tc>
      </w:tr>
      <w:tr>
        <w:trPr>
          <w:trHeight w:val="1234"/>
        </w:trPr>
        <w:tc>
          <w:tcPr>
            <w:gridSpan w:val="26"/>
            <w:tcBorders/>
            <w:tcW w:w="11058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</w:rPr>
            </w:pPr>
            <w:r>
              <w:rPr>
                <w:rFonts w:ascii="Gill Sans MT" w:hAnsi="Gill Sans MT" w:eastAsia="Times New Roman" w:cs="Times New Roman"/>
                <w:sz w:val="20"/>
              </w:rPr>
              <w:t xml:space="preserve">From the data obtained or from currently available information, do you see any need to reassess the risks and benefits to the subjects in this research. 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50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Yes   </w: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begin">
                <w:ffData>
                  <w:name w:val="Check51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Gill Sans MT" w:hAnsi="Gill Sans MT" w:eastAsia="Times New Roman" w:cs="Times New Roman"/>
                <w:sz w:val="20"/>
              </w:rPr>
              <w:instrText xml:space="preserve"> FORMCHECKBOX </w:instrText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separate"/>
            </w:r>
            <w:r>
              <w:rPr>
                <w:rFonts w:ascii="Gill Sans MT" w:hAnsi="Gill Sans MT" w:eastAsia="Times New Roman" w:cs="Times New Roman"/>
                <w:sz w:val="20"/>
              </w:rPr>
              <w:fldChar w:fldCharType="end"/>
            </w:r>
            <w:r>
              <w:rPr>
                <w:rFonts w:ascii="Gill Sans MT" w:hAnsi="Gill Sans MT" w:eastAsia="Times New Roman" w:cs="Times New Roman"/>
                <w:sz w:val="20"/>
              </w:rPr>
              <w:t xml:space="preserve"> No</w:t>
            </w:r>
            <w:r>
              <w:rPr>
                <w:rFonts w:ascii="Gill Sans MT" w:hAnsi="Gill Sans MT" w:eastAsia="Times New Roman" w:cs="Times New Roman"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_______________________                    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                        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Gill Sans MT" w:hAnsi="Gill Sans MT" w:eastAsia="Times New Roman" w:cs="Times New Roman"/>
                <w:sz w:val="20"/>
              </w:rPr>
            </w:pPr>
            <w:r>
              <w:rPr>
                <w:rFonts w:ascii="Gill Sans MT" w:hAnsi="Gill Sans MT" w:eastAsia="Times New Roman" w:cs="Times New Roman"/>
                <w:sz w:val="20"/>
              </w:rPr>
              <w:t xml:space="preserve">               P.I. Signature                                                                    Date                                                </w:t>
            </w:r>
            <w:r>
              <w:rPr>
                <w:rFonts w:ascii="Gill Sans MT" w:hAnsi="Gill Sans MT" w:eastAsia="Times New Roman" w:cs="Times New Roman"/>
                <w:sz w:val="20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</w:p>
        </w:tc>
      </w:tr>
    </w:tbl>
    <w:p>
      <w:pPr>
        <w:pBdr/>
        <w:tabs>
          <w:tab w:val="left" w:leader="none" w:pos="3490"/>
        </w:tabs>
        <w:spacing/>
        <w:ind/>
        <w:rPr/>
      </w:pPr>
      <w:r/>
      <w:r/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40" w:right="1440" w:bottom="1440" w:left="1440" w:header="709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panose1 w:val="020B0603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6"/>
      <w:pBdr/>
      <w:spacing/>
      <w:ind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 xml:space="preserve">10-04-2026</w:t>
    </w:r>
    <w:r>
      <w:tab/>
    </w:r>
    <w:r>
      <w:rPr>
        <w:rFonts w:ascii="Gill Sans MT" w:hAnsi="Gill Sans MT"/>
        <w:sz w:val="20"/>
        <w:szCs w:val="20"/>
      </w:rPr>
      <w:t xml:space="preserve">Status: Approved</w:t>
    </w:r>
    <w:r>
      <w:tab/>
    </w:r>
    <w:r>
      <w:rPr>
        <w:rFonts w:ascii="Gill Sans MT" w:hAnsi="Gill Sans MT"/>
        <w:sz w:val="20"/>
        <w:szCs w:val="20"/>
      </w:rPr>
      <w:t xml:space="preserve">Page </w:t>
    </w:r>
    <w:r>
      <w:rPr>
        <w:rFonts w:ascii="Gill Sans MT" w:hAnsi="Gill Sans MT"/>
        <w:sz w:val="20"/>
        <w:szCs w:val="20"/>
      </w:rPr>
      <w:fldChar w:fldCharType="begin"/>
    </w:r>
    <w:r>
      <w:rPr>
        <w:rFonts w:ascii="Gill Sans MT" w:hAnsi="Gill Sans MT"/>
        <w:sz w:val="20"/>
        <w:szCs w:val="20"/>
      </w:rPr>
      <w:instrText xml:space="preserve"> PAGE  \* Arabic  \* MERGEFORMAT </w:instrText>
    </w:r>
    <w:r>
      <w:rPr>
        <w:rFonts w:ascii="Gill Sans MT" w:hAnsi="Gill Sans MT"/>
        <w:sz w:val="20"/>
        <w:szCs w:val="20"/>
      </w:rPr>
      <w:fldChar w:fldCharType="separate"/>
    </w:r>
    <w:r>
      <w:rPr>
        <w:rFonts w:ascii="Gill Sans MT" w:hAnsi="Gill Sans MT"/>
        <w:sz w:val="20"/>
        <w:szCs w:val="20"/>
      </w:rPr>
      <w:t xml:space="preserve">1</w:t>
    </w:r>
    <w:r>
      <w:rPr>
        <w:rFonts w:ascii="Gill Sans MT" w:hAnsi="Gill Sans MT"/>
        <w:sz w:val="20"/>
        <w:szCs w:val="20"/>
      </w:rPr>
      <w:fldChar w:fldCharType="end"/>
    </w:r>
    <w:r>
      <w:rPr>
        <w:rFonts w:ascii="Gill Sans MT" w:hAnsi="Gill Sans MT"/>
        <w:sz w:val="20"/>
        <w:szCs w:val="20"/>
      </w:rPr>
      <w:t xml:space="preserve"> of </w:t>
    </w:r>
    <w:r>
      <w:rPr>
        <w:rFonts w:ascii="Gill Sans MT" w:hAnsi="Gill Sans MT"/>
        <w:sz w:val="20"/>
        <w:szCs w:val="20"/>
      </w:rPr>
      <w:fldChar w:fldCharType="begin"/>
    </w:r>
    <w:r>
      <w:rPr>
        <w:rFonts w:ascii="Gill Sans MT" w:hAnsi="Gill Sans MT"/>
        <w:sz w:val="20"/>
        <w:szCs w:val="20"/>
      </w:rPr>
      <w:instrText xml:space="preserve"> NUMPAGES  \* Arabic  \* MERGEFORMAT </w:instrText>
    </w:r>
    <w:r>
      <w:rPr>
        <w:rFonts w:ascii="Gill Sans MT" w:hAnsi="Gill Sans MT"/>
        <w:sz w:val="20"/>
        <w:szCs w:val="20"/>
      </w:rPr>
      <w:fldChar w:fldCharType="separate"/>
    </w:r>
    <w:r>
      <w:rPr>
        <w:rFonts w:ascii="Gill Sans MT" w:hAnsi="Gill Sans MT"/>
        <w:sz w:val="20"/>
        <w:szCs w:val="20"/>
      </w:rPr>
      <w:t xml:space="preserve">2</w:t>
    </w:r>
    <w:r>
      <w:rPr>
        <w:rFonts w:ascii="Gill Sans MT" w:hAnsi="Gill Sans MT"/>
        <w:sz w:val="20"/>
        <w:szCs w:val="20"/>
      </w:rPr>
      <w:fldChar w:fldCharType="end"/>
    </w:r>
    <w:r>
      <w:rPr>
        <w:rFonts w:ascii="Gill Sans MT" w:hAnsi="Gill Sans MT"/>
        <w:sz w:val="20"/>
        <w:szCs w:val="20"/>
      </w:rPr>
    </w:r>
  </w:p>
  <w:p>
    <w:pPr>
      <w:pStyle w:val="816"/>
      <w:pBdr/>
      <w:spacing/>
      <w:ind/>
      <w:rPr>
        <w:rFonts w:ascii="Gill Sans MT" w:hAnsi="Gill Sans MT"/>
        <w:sz w:val="20"/>
        <w:szCs w:val="20"/>
      </w:rPr>
    </w:pPr>
    <w:r>
      <w:rPr>
        <w:rFonts w:ascii="Gill Sans MT" w:hAnsi="Gill Sans MT"/>
        <w:sz w:val="20"/>
        <w:szCs w:val="20"/>
      </w:rPr>
      <w:tab/>
      <w:t xml:space="preserve">Approved by: </w:t>
    </w:r>
    <w:r>
      <w:rPr>
        <w:rFonts w:ascii="Gill Sans MT" w:hAnsi="Gill Sans MT"/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4"/>
      <w:pBdr/>
      <w:spacing/>
      <w:ind/>
      <w:rPr/>
    </w:pPr>
    <w:r/>
    <w:r/>
  </w:p>
  <w:p>
    <w:pPr>
      <w:pStyle w:val="814"/>
      <w:pBdr/>
      <w:spacing/>
      <w:ind/>
      <w:rPr>
        <w:rFonts w:ascii="Gill Sans MT" w:hAnsi="Gill Sans MT" w:cs="Times New Roman"/>
        <w:b/>
        <w:sz w:val="20"/>
        <w:szCs w:val="20"/>
      </w:rPr>
    </w:pPr>
    <w:r>
      <w:rPr>
        <w:rFonts w:ascii="Gill Sans MT" w:hAnsi="Gill Sans MT" w:cs="Times New Roman"/>
        <w:b/>
        <w:sz w:val="20"/>
        <w:szCs w:val="20"/>
      </w:rPr>
      <w:t xml:space="preserve">BOMRA/PCT/CT/P01/G01/F01</w:t>
    </w:r>
    <w:r>
      <w:rPr>
        <w:rFonts w:ascii="Gill Sans MT" w:hAnsi="Gill Sans MT"/>
        <w:sz w:val="20"/>
        <w:szCs w:val="20"/>
      </w:rPr>
      <w:tab/>
    </w:r>
    <w:r>
      <w:rPr>
        <w:rFonts w:ascii="Gill Sans MT" w:hAnsi="Gill Sans MT"/>
        <w:sz w:val="20"/>
        <w:szCs w:val="20"/>
      </w:rPr>
      <w:tab/>
    </w:r>
    <w:r>
      <w:rPr>
        <w:rFonts w:ascii="Gill Sans MT" w:hAnsi="Gill Sans MT"/>
        <w:b/>
        <w:sz w:val="20"/>
        <w:szCs w:val="20"/>
      </w:rPr>
      <w:t xml:space="preserve">Issue</w:t>
    </w:r>
    <w:r>
      <w:rPr>
        <w:rFonts w:ascii="Gill Sans MT" w:hAnsi="Gill Sans MT"/>
        <w:b/>
        <w:sz w:val="20"/>
        <w:szCs w:val="20"/>
      </w:rPr>
      <w:t xml:space="preserve"> </w:t>
    </w:r>
    <w:r>
      <w:rPr>
        <w:rFonts w:ascii="Gill Sans MT" w:hAnsi="Gill Sans MT"/>
        <w:b/>
        <w:sz w:val="20"/>
        <w:szCs w:val="20"/>
      </w:rPr>
      <w:t xml:space="preserve">1.0 </w:t>
    </w:r>
    <w:r>
      <w:rPr>
        <w:rFonts w:ascii="Gill Sans MT" w:hAnsi="Gill Sans MT" w:cs="Times New Roman"/>
        <w:b/>
        <w:sz w:val="20"/>
        <w:szCs w:val="20"/>
      </w:rPr>
    </w:r>
  </w:p>
  <w:p>
    <w:pPr>
      <w:pStyle w:val="814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1148080" cy="1070343"/>
              <wp:effectExtent l="0" t="0" r="0" b="0"/>
              <wp:docPr id="1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0" r="4489" b="0"/>
                      <a:stretch/>
                    </pic:blipFill>
                    <pic:spPr bwMode="auto">
                      <a:xfrm>
                        <a:off x="0" y="0"/>
                        <a:ext cx="1148410" cy="1070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90.40pt;height:84.28pt;mso-wrap-distance-left:0.00pt;mso-wrap-distance-top:0.00pt;mso-wrap-distance-right:0.00pt;mso-wrap-distance-bottom:0.00pt;z-index:1;" stroked="f">
              <v:imagedata r:id="rId1" o:title="" croptop="0f" cropleft="0f" cropbottom="0f" cropright="2942f"/>
              <o:lock v:ext="edit" rotation="t"/>
            </v:shape>
          </w:pict>
        </mc:Fallback>
      </mc:AlternateConten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1203960" cy="1156335"/>
              <wp:effectExtent l="0" t="0" r="0" b="0"/>
              <wp:docPr id="2" name="Picture 1" descr="A blue stethoscope and a bull hea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1061721" name="Picture 1" descr="A blue stethoscope and a bull head&#10;&#10;Description automatically generated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2"/>
                      <a:stretch/>
                    </pic:blipFill>
                    <pic:spPr bwMode="auto">
                      <a:xfrm>
                        <a:off x="0" y="0"/>
                        <a:ext cx="1203965" cy="11563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94.80pt;height:91.05pt;mso-wrap-distance-left:0.00pt;mso-wrap-distance-top:0.00pt;mso-wrap-distance-right:0.00pt;mso-wrap-distance-bottom:0.00pt;z-index:1;" stroked="false">
              <v:imagedata r:id="rId2" o:title=""/>
              <o:lock v:ext="edit" rotation="t"/>
            </v:shape>
          </w:pict>
        </mc:Fallback>
      </mc:AlternateContent>
    </w:r>
    <w:r/>
  </w:p>
  <w:p>
    <w:pPr>
      <w:keepNext w:val="true"/>
      <w:keepLines w:val="true"/>
      <w:pBdr/>
      <w:spacing w:after="0" w:before="200" w:line="276" w:lineRule="auto"/>
      <w:ind/>
      <w:jc w:val="center"/>
      <w:outlineLvl w:val="5"/>
      <w:rPr>
        <w:rFonts w:ascii="Gill Sans MT" w:hAnsi="Gill Sans MT" w:eastAsia="Times New Roman" w:cs="Times New Roman"/>
        <w:color w:val="000000" w:themeColor="text1"/>
        <w:sz w:val="18"/>
        <w:szCs w:val="18"/>
      </w:rPr>
    </w:pPr>
    <w:r>
      <w:rPr>
        <w:rFonts w:ascii="Gill Sans MT" w:hAnsi="Gill Sans MT" w:eastAsia="Times New Roman" w:cs="Times New Roman"/>
        <w:b/>
        <w:color w:val="000000" w:themeColor="text1"/>
        <w:szCs w:val="18"/>
      </w:rPr>
      <w:t xml:space="preserve">Serious Adverse Event</w:t>
    </w:r>
    <w:r>
      <w:rPr>
        <w:rFonts w:ascii="Gill Sans MT" w:hAnsi="Gill Sans MT" w:eastAsia="Times New Roman" w:cs="Times New Roman"/>
        <w:b/>
        <w:color w:val="000000" w:themeColor="text1"/>
        <w:szCs w:val="18"/>
      </w:rPr>
      <w:t xml:space="preserve"> (SAE)</w:t>
    </w:r>
    <w:r>
      <w:rPr>
        <w:rFonts w:ascii="Gill Sans MT" w:hAnsi="Gill Sans MT" w:eastAsia="Times New Roman" w:cs="Times New Roman"/>
        <w:b/>
        <w:color w:val="000000" w:themeColor="text1"/>
        <w:szCs w:val="18"/>
      </w:rPr>
      <w:t xml:space="preserve"> Reporting Form</w:t>
    </w:r>
    <w:r>
      <w:rPr>
        <w:rFonts w:ascii="Gill Sans MT" w:hAnsi="Gill Sans MT" w:eastAsia="Times New Roman" w:cs="Times New Roman"/>
        <w:color w:val="000000" w:themeColor="text1"/>
        <w:sz w:val="18"/>
        <w:szCs w:val="1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9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9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9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9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0">
    <w:name w:val="No Spacing"/>
    <w:basedOn w:val="781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9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9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9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9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9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81"/>
    <w:next w:val="7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81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9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9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81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9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91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9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9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81"/>
    <w:next w:val="781"/>
    <w:uiPriority w:val="39"/>
    <w:unhideWhenUsed/>
    <w:pPr>
      <w:pBdr/>
      <w:spacing w:after="100"/>
      <w:ind/>
    </w:pPr>
  </w:style>
  <w:style w:type="paragraph" w:styleId="190">
    <w:name w:val="toc 2"/>
    <w:basedOn w:val="781"/>
    <w:next w:val="781"/>
    <w:uiPriority w:val="39"/>
    <w:unhideWhenUsed/>
    <w:pPr>
      <w:pBdr/>
      <w:spacing w:after="100"/>
      <w:ind w:left="220"/>
    </w:pPr>
  </w:style>
  <w:style w:type="paragraph" w:styleId="191">
    <w:name w:val="toc 3"/>
    <w:basedOn w:val="781"/>
    <w:next w:val="781"/>
    <w:uiPriority w:val="39"/>
    <w:unhideWhenUsed/>
    <w:pPr>
      <w:pBdr/>
      <w:spacing w:after="100"/>
      <w:ind w:left="440"/>
    </w:pPr>
  </w:style>
  <w:style w:type="paragraph" w:styleId="192">
    <w:name w:val="toc 4"/>
    <w:basedOn w:val="781"/>
    <w:next w:val="781"/>
    <w:uiPriority w:val="39"/>
    <w:unhideWhenUsed/>
    <w:pPr>
      <w:pBdr/>
      <w:spacing w:after="100"/>
      <w:ind w:left="660"/>
    </w:pPr>
  </w:style>
  <w:style w:type="paragraph" w:styleId="193">
    <w:name w:val="toc 5"/>
    <w:basedOn w:val="781"/>
    <w:next w:val="781"/>
    <w:uiPriority w:val="39"/>
    <w:unhideWhenUsed/>
    <w:pPr>
      <w:pBdr/>
      <w:spacing w:after="100"/>
      <w:ind w:left="880"/>
    </w:pPr>
  </w:style>
  <w:style w:type="paragraph" w:styleId="194">
    <w:name w:val="toc 6"/>
    <w:basedOn w:val="781"/>
    <w:next w:val="781"/>
    <w:uiPriority w:val="39"/>
    <w:unhideWhenUsed/>
    <w:pPr>
      <w:pBdr/>
      <w:spacing w:after="100"/>
      <w:ind w:left="1100"/>
    </w:pPr>
  </w:style>
  <w:style w:type="paragraph" w:styleId="195">
    <w:name w:val="toc 7"/>
    <w:basedOn w:val="781"/>
    <w:next w:val="781"/>
    <w:uiPriority w:val="39"/>
    <w:unhideWhenUsed/>
    <w:pPr>
      <w:pBdr/>
      <w:spacing w:after="100"/>
      <w:ind w:left="1320"/>
    </w:pPr>
  </w:style>
  <w:style w:type="paragraph" w:styleId="196">
    <w:name w:val="toc 8"/>
    <w:basedOn w:val="781"/>
    <w:next w:val="781"/>
    <w:uiPriority w:val="39"/>
    <w:unhideWhenUsed/>
    <w:pPr>
      <w:pBdr/>
      <w:spacing w:after="100"/>
      <w:ind w:left="1540"/>
    </w:pPr>
  </w:style>
  <w:style w:type="paragraph" w:styleId="197">
    <w:name w:val="toc 9"/>
    <w:basedOn w:val="781"/>
    <w:next w:val="781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9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81"/>
    <w:next w:val="781"/>
    <w:uiPriority w:val="99"/>
    <w:unhideWhenUsed/>
    <w:pPr>
      <w:pBdr/>
      <w:spacing w:after="0" w:afterAutospacing="0"/>
      <w:ind/>
    </w:pPr>
  </w:style>
  <w:style w:type="paragraph" w:styleId="781" w:default="1">
    <w:name w:val="Normal"/>
    <w:qFormat/>
    <w:pPr>
      <w:pBdr/>
      <w:spacing/>
      <w:ind/>
    </w:pPr>
  </w:style>
  <w:style w:type="paragraph" w:styleId="782">
    <w:name w:val="Heading 1"/>
    <w:basedOn w:val="781"/>
    <w:next w:val="781"/>
    <w:link w:val="794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783">
    <w:name w:val="Heading 2"/>
    <w:basedOn w:val="781"/>
    <w:next w:val="781"/>
    <w:link w:val="795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784">
    <w:name w:val="Heading 3"/>
    <w:basedOn w:val="781"/>
    <w:next w:val="781"/>
    <w:link w:val="796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785">
    <w:name w:val="Heading 4"/>
    <w:basedOn w:val="781"/>
    <w:next w:val="781"/>
    <w:link w:val="797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786">
    <w:name w:val="Heading 5"/>
    <w:basedOn w:val="781"/>
    <w:next w:val="781"/>
    <w:link w:val="798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2f5496" w:themeColor="accent1" w:themeShade="BF"/>
    </w:rPr>
  </w:style>
  <w:style w:type="paragraph" w:styleId="787">
    <w:name w:val="Heading 6"/>
    <w:basedOn w:val="781"/>
    <w:next w:val="781"/>
    <w:link w:val="799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88">
    <w:name w:val="Heading 7"/>
    <w:basedOn w:val="781"/>
    <w:next w:val="781"/>
    <w:link w:val="800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789">
    <w:name w:val="Heading 8"/>
    <w:basedOn w:val="781"/>
    <w:next w:val="781"/>
    <w:link w:val="801"/>
    <w:uiPriority w:val="9"/>
    <w:semiHidden/>
    <w:unhideWhenUsed/>
    <w:qFormat/>
    <w:pPr>
      <w:keepNext w:val="true"/>
      <w:keepLines w:val="true"/>
      <w:pBdr/>
      <w:spacing w:after="0"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790">
    <w:name w:val="Heading 9"/>
    <w:basedOn w:val="781"/>
    <w:next w:val="781"/>
    <w:link w:val="802"/>
    <w:uiPriority w:val="9"/>
    <w:semiHidden/>
    <w:unhideWhenUsed/>
    <w:qFormat/>
    <w:pPr>
      <w:keepNext w:val="true"/>
      <w:keepLines w:val="true"/>
      <w:pBdr/>
      <w:spacing w:after="0"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791" w:default="1">
    <w:name w:val="Default Paragraph Font"/>
    <w:uiPriority w:val="1"/>
    <w:semiHidden/>
    <w:unhideWhenUsed/>
    <w:pPr>
      <w:pBdr/>
      <w:spacing/>
      <w:ind/>
    </w:pPr>
  </w:style>
  <w:style w:type="table" w:styleId="79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3" w:default="1">
    <w:name w:val="No List"/>
    <w:uiPriority w:val="99"/>
    <w:semiHidden/>
    <w:unhideWhenUsed/>
    <w:pPr>
      <w:pBdr/>
      <w:spacing/>
      <w:ind/>
    </w:pPr>
  </w:style>
  <w:style w:type="character" w:styleId="794" w:customStyle="1">
    <w:name w:val="Heading 1 Char"/>
    <w:basedOn w:val="791"/>
    <w:link w:val="782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795" w:customStyle="1">
    <w:name w:val="Heading 2 Char"/>
    <w:basedOn w:val="791"/>
    <w:link w:val="783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796" w:customStyle="1">
    <w:name w:val="Heading 3 Char"/>
    <w:basedOn w:val="791"/>
    <w:link w:val="784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styleId="797" w:customStyle="1">
    <w:name w:val="Heading 4 Char"/>
    <w:basedOn w:val="791"/>
    <w:link w:val="785"/>
    <w:uiPriority w:val="9"/>
    <w:semiHidden/>
    <w:pPr>
      <w:pBdr/>
      <w:spacing/>
      <w:ind/>
    </w:pPr>
    <w:rPr>
      <w:rFonts w:eastAsiaTheme="majorEastAsia" w:cstheme="majorBidi"/>
      <w:i/>
      <w:iCs/>
      <w:color w:val="2f5496" w:themeColor="accent1" w:themeShade="BF"/>
    </w:rPr>
  </w:style>
  <w:style w:type="character" w:styleId="798" w:customStyle="1">
    <w:name w:val="Heading 5 Char"/>
    <w:basedOn w:val="791"/>
    <w:link w:val="786"/>
    <w:uiPriority w:val="9"/>
    <w:semiHidden/>
    <w:pPr>
      <w:pBdr/>
      <w:spacing/>
      <w:ind/>
    </w:pPr>
    <w:rPr>
      <w:rFonts w:eastAsiaTheme="majorEastAsia" w:cstheme="majorBidi"/>
      <w:color w:val="2f5496" w:themeColor="accent1" w:themeShade="BF"/>
    </w:rPr>
  </w:style>
  <w:style w:type="character" w:styleId="799" w:customStyle="1">
    <w:name w:val="Heading 6 Char"/>
    <w:basedOn w:val="791"/>
    <w:link w:val="787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00" w:customStyle="1">
    <w:name w:val="Heading 7 Char"/>
    <w:basedOn w:val="791"/>
    <w:link w:val="788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01" w:customStyle="1">
    <w:name w:val="Heading 8 Char"/>
    <w:basedOn w:val="791"/>
    <w:link w:val="789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02" w:customStyle="1">
    <w:name w:val="Heading 9 Char"/>
    <w:basedOn w:val="791"/>
    <w:link w:val="790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03">
    <w:name w:val="Title"/>
    <w:basedOn w:val="781"/>
    <w:next w:val="781"/>
    <w:link w:val="804"/>
    <w:uiPriority w:val="10"/>
    <w:qFormat/>
    <w:pPr>
      <w:pBdr/>
      <w:spacing w:after="80" w:line="240" w:lineRule="auto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04" w:customStyle="1">
    <w:name w:val="Title Char"/>
    <w:basedOn w:val="791"/>
    <w:link w:val="803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05">
    <w:name w:val="Subtitle"/>
    <w:basedOn w:val="781"/>
    <w:next w:val="781"/>
    <w:link w:val="806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06" w:customStyle="1">
    <w:name w:val="Subtitle Char"/>
    <w:basedOn w:val="791"/>
    <w:link w:val="805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07">
    <w:name w:val="Quote"/>
    <w:basedOn w:val="781"/>
    <w:next w:val="781"/>
    <w:link w:val="808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08" w:customStyle="1">
    <w:name w:val="Quote Char"/>
    <w:basedOn w:val="791"/>
    <w:link w:val="807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09">
    <w:name w:val="List Paragraph"/>
    <w:basedOn w:val="781"/>
    <w:uiPriority w:val="34"/>
    <w:qFormat/>
    <w:pPr>
      <w:pBdr/>
      <w:spacing/>
      <w:ind w:left="720"/>
      <w:contextualSpacing w:val="true"/>
    </w:pPr>
  </w:style>
  <w:style w:type="character" w:styleId="810">
    <w:name w:val="Intense Emphasis"/>
    <w:basedOn w:val="791"/>
    <w:uiPriority w:val="21"/>
    <w:qFormat/>
    <w:pPr>
      <w:pBdr/>
      <w:spacing/>
      <w:ind/>
    </w:pPr>
    <w:rPr>
      <w:i/>
      <w:iCs/>
      <w:color w:val="2f5496" w:themeColor="accent1" w:themeShade="BF"/>
    </w:rPr>
  </w:style>
  <w:style w:type="paragraph" w:styleId="811">
    <w:name w:val="Intense Quote"/>
    <w:basedOn w:val="781"/>
    <w:next w:val="781"/>
    <w:link w:val="812"/>
    <w:uiPriority w:val="30"/>
    <w:qFormat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after="360" w:before="360"/>
      <w:ind w:right="864" w:left="864"/>
      <w:jc w:val="center"/>
    </w:pPr>
    <w:rPr>
      <w:i/>
      <w:iCs/>
      <w:color w:val="2f5496" w:themeColor="accent1" w:themeShade="BF"/>
    </w:rPr>
  </w:style>
  <w:style w:type="character" w:styleId="812" w:customStyle="1">
    <w:name w:val="Intense Quote Char"/>
    <w:basedOn w:val="791"/>
    <w:link w:val="811"/>
    <w:uiPriority w:val="30"/>
    <w:pPr>
      <w:pBdr/>
      <w:spacing/>
      <w:ind/>
    </w:pPr>
    <w:rPr>
      <w:i/>
      <w:iCs/>
      <w:color w:val="2f5496" w:themeColor="accent1" w:themeShade="BF"/>
    </w:rPr>
  </w:style>
  <w:style w:type="character" w:styleId="813">
    <w:name w:val="Intense Reference"/>
    <w:basedOn w:val="791"/>
    <w:uiPriority w:val="32"/>
    <w:qFormat/>
    <w:pPr>
      <w:pBdr/>
      <w:spacing/>
      <w:ind/>
    </w:pPr>
    <w:rPr>
      <w:b/>
      <w:bCs/>
      <w:smallCaps/>
      <w:color w:val="2f5496" w:themeColor="accent1" w:themeShade="BF"/>
      <w:spacing w:val="5"/>
    </w:rPr>
  </w:style>
  <w:style w:type="paragraph" w:styleId="814">
    <w:name w:val="Header"/>
    <w:basedOn w:val="781"/>
    <w:link w:val="815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15" w:customStyle="1">
    <w:name w:val="Header Char"/>
    <w:basedOn w:val="791"/>
    <w:link w:val="814"/>
    <w:uiPriority w:val="99"/>
    <w:pPr>
      <w:pBdr/>
      <w:spacing/>
      <w:ind/>
    </w:pPr>
  </w:style>
  <w:style w:type="paragraph" w:styleId="816">
    <w:name w:val="Footer"/>
    <w:basedOn w:val="781"/>
    <w:link w:val="817"/>
    <w:uiPriority w:val="99"/>
    <w:unhideWhenUsed/>
    <w:pPr>
      <w:pBdr/>
      <w:tabs>
        <w:tab w:val="center" w:leader="none" w:pos="4513"/>
        <w:tab w:val="right" w:leader="none" w:pos="9026"/>
      </w:tabs>
      <w:spacing w:after="0" w:line="240" w:lineRule="auto"/>
      <w:ind/>
    </w:pPr>
  </w:style>
  <w:style w:type="character" w:styleId="817" w:customStyle="1">
    <w:name w:val="Footer Char"/>
    <w:basedOn w:val="791"/>
    <w:link w:val="816"/>
    <w:uiPriority w:val="99"/>
    <w:pPr>
      <w:pBdr/>
      <w:spacing/>
      <w:ind/>
    </w:pPr>
  </w:style>
  <w:style w:type="character" w:styleId="818">
    <w:name w:val="annotation reference"/>
    <w:basedOn w:val="791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19">
    <w:name w:val="annotation text"/>
    <w:basedOn w:val="781"/>
    <w:link w:val="820"/>
    <w:uiPriority w:val="99"/>
    <w:unhideWhenUsed/>
    <w:pPr>
      <w:pBdr/>
      <w:spacing w:line="240" w:lineRule="auto"/>
      <w:ind/>
    </w:pPr>
    <w:rPr>
      <w:sz w:val="20"/>
      <w:szCs w:val="20"/>
    </w:rPr>
  </w:style>
  <w:style w:type="character" w:styleId="820" w:customStyle="1">
    <w:name w:val="Comment Text Char"/>
    <w:basedOn w:val="791"/>
    <w:link w:val="819"/>
    <w:uiPriority w:val="99"/>
    <w:pPr>
      <w:pBdr/>
      <w:spacing/>
      <w:ind/>
    </w:pPr>
    <w:rPr>
      <w:sz w:val="20"/>
      <w:szCs w:val="20"/>
    </w:rPr>
  </w:style>
  <w:style w:type="paragraph" w:styleId="821">
    <w:name w:val="annotation subject"/>
    <w:basedOn w:val="819"/>
    <w:next w:val="819"/>
    <w:link w:val="822"/>
    <w:uiPriority w:val="99"/>
    <w:semiHidden/>
    <w:unhideWhenUsed/>
    <w:pPr>
      <w:pBdr/>
      <w:spacing/>
      <w:ind/>
    </w:pPr>
    <w:rPr>
      <w:b/>
      <w:bCs/>
    </w:rPr>
  </w:style>
  <w:style w:type="character" w:styleId="822" w:customStyle="1">
    <w:name w:val="Comment Subject Char"/>
    <w:basedOn w:val="820"/>
    <w:link w:val="821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823">
    <w:name w:val="Revision"/>
    <w:hidden/>
    <w:uiPriority w:val="99"/>
    <w:semiHidden/>
    <w:pPr>
      <w:pBdr/>
      <w:spacing w:after="0" w:line="240" w:lineRule="auto"/>
      <w:ind/>
    </w:pPr>
  </w:style>
  <w:style w:type="character" w:styleId="824">
    <w:name w:val="Mention"/>
    <w:basedOn w:val="791"/>
    <w:uiPriority w:val="99"/>
    <w:unhideWhenUsed/>
    <w:pPr>
      <w:pBdr/>
      <w:spacing/>
      <w:ind/>
    </w:pPr>
    <w:rPr>
      <w:color w:val="2b579a"/>
      <w:shd w:val="clear" w:color="auto" w:fill="e1dfdd"/>
    </w:rPr>
  </w:style>
  <w:style w:type="paragraph" w:styleId="825">
    <w:name w:val="Normal (Web)"/>
    <w:basedOn w:val="781"/>
    <w:uiPriority w:val="99"/>
    <w:semiHidden/>
    <w:unhideWhenUsed/>
    <w:pPr>
      <w:pBdr/>
      <w:spacing/>
      <w:ind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Mbaakanyi Macheke</dc:creator>
  <cp:keywords/>
  <dc:description/>
  <cp:lastModifiedBy>Anonymous</cp:lastModifiedBy>
  <cp:revision>3</cp:revision>
  <dcterms:created xsi:type="dcterms:W3CDTF">2026-05-13T13:02:00Z</dcterms:created>
  <dcterms:modified xsi:type="dcterms:W3CDTF">2026-06-22T07:49:10Z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c759da60616bddda440bc4cb4df53772ae4e16e3473208a622277dfb40856701</vt:lpwstr>
  </property>
</Properties>
</file>